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295E" w14:textId="77777777" w:rsidR="00A6472A" w:rsidRPr="00A34C63" w:rsidRDefault="00A6472A" w:rsidP="00545934">
      <w:pPr>
        <w:jc w:val="center"/>
        <w:rPr>
          <w:b/>
          <w:bCs/>
          <w:sz w:val="20"/>
          <w:szCs w:val="20"/>
        </w:rPr>
      </w:pPr>
      <w:r w:rsidRPr="00A34C63">
        <w:rPr>
          <w:b/>
          <w:bCs/>
          <w:sz w:val="20"/>
          <w:szCs w:val="20"/>
        </w:rPr>
        <w:t>Satzung</w:t>
      </w:r>
      <w:r w:rsidR="00545934" w:rsidRPr="00A34C63">
        <w:rPr>
          <w:b/>
          <w:bCs/>
          <w:sz w:val="20"/>
          <w:szCs w:val="20"/>
        </w:rPr>
        <w:t xml:space="preserve"> </w:t>
      </w:r>
      <w:r w:rsidRPr="00A34C63">
        <w:rPr>
          <w:b/>
          <w:bCs/>
          <w:sz w:val="20"/>
          <w:szCs w:val="20"/>
        </w:rPr>
        <w:t>über die Benutzung der Kindertageseinrichtungen</w:t>
      </w:r>
      <w:r w:rsidR="00545934" w:rsidRPr="00A34C63">
        <w:rPr>
          <w:b/>
          <w:bCs/>
          <w:sz w:val="20"/>
          <w:szCs w:val="20"/>
        </w:rPr>
        <w:t xml:space="preserve"> </w:t>
      </w:r>
      <w:r w:rsidR="00393943" w:rsidRPr="00A34C63">
        <w:rPr>
          <w:b/>
          <w:bCs/>
          <w:sz w:val="20"/>
          <w:szCs w:val="20"/>
        </w:rPr>
        <w:t xml:space="preserve">und Kindertagespflegestellen </w:t>
      </w:r>
      <w:r w:rsidRPr="00A34C63">
        <w:rPr>
          <w:b/>
          <w:bCs/>
          <w:sz w:val="20"/>
          <w:szCs w:val="20"/>
        </w:rPr>
        <w:t>der Stadt Markkleeberg</w:t>
      </w:r>
    </w:p>
    <w:p w14:paraId="666CA27C" w14:textId="77777777" w:rsidR="00A6472A" w:rsidRPr="00A34C63" w:rsidRDefault="00A6472A" w:rsidP="00545934">
      <w:pPr>
        <w:jc w:val="center"/>
        <w:rPr>
          <w:sz w:val="20"/>
          <w:szCs w:val="20"/>
        </w:rPr>
      </w:pPr>
      <w:r w:rsidRPr="00A34C63">
        <w:rPr>
          <w:b/>
          <w:bCs/>
          <w:sz w:val="20"/>
          <w:szCs w:val="20"/>
        </w:rPr>
        <w:t xml:space="preserve">vom </w:t>
      </w:r>
      <w:r w:rsidR="005239AF" w:rsidRPr="00A34C63">
        <w:rPr>
          <w:b/>
          <w:bCs/>
          <w:sz w:val="20"/>
          <w:szCs w:val="20"/>
        </w:rPr>
        <w:t>13. November</w:t>
      </w:r>
      <w:r w:rsidR="001879AC" w:rsidRPr="00A34C63">
        <w:rPr>
          <w:b/>
          <w:bCs/>
          <w:sz w:val="20"/>
          <w:szCs w:val="20"/>
        </w:rPr>
        <w:t xml:space="preserve"> </w:t>
      </w:r>
      <w:r w:rsidR="00C463C0" w:rsidRPr="00A34C63">
        <w:rPr>
          <w:b/>
          <w:bCs/>
          <w:sz w:val="20"/>
          <w:szCs w:val="20"/>
        </w:rPr>
        <w:t>20</w:t>
      </w:r>
      <w:r w:rsidR="009D777B" w:rsidRPr="00A34C63">
        <w:rPr>
          <w:b/>
          <w:bCs/>
          <w:sz w:val="20"/>
          <w:szCs w:val="20"/>
        </w:rPr>
        <w:t>24</w:t>
      </w:r>
    </w:p>
    <w:p w14:paraId="70A256BF" w14:textId="77777777" w:rsidR="00A6472A" w:rsidRPr="00560C01" w:rsidRDefault="00A6472A" w:rsidP="00545934">
      <w:pPr>
        <w:jc w:val="both"/>
        <w:rPr>
          <w:sz w:val="20"/>
          <w:szCs w:val="20"/>
        </w:rPr>
      </w:pPr>
    </w:p>
    <w:p w14:paraId="1EE6C637" w14:textId="77777777" w:rsidR="00A6472A" w:rsidRPr="00560C01" w:rsidRDefault="00A6472A" w:rsidP="00545934">
      <w:pPr>
        <w:jc w:val="both"/>
        <w:rPr>
          <w:sz w:val="20"/>
          <w:szCs w:val="20"/>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560C01" w:rsidRPr="00560C01" w14:paraId="539CCD20" w14:textId="77777777" w:rsidTr="00CB76C7">
        <w:trPr>
          <w:trHeight w:val="1522"/>
        </w:trPr>
        <w:tc>
          <w:tcPr>
            <w:tcW w:w="0" w:type="auto"/>
          </w:tcPr>
          <w:p w14:paraId="164EE3F4" w14:textId="77777777" w:rsidR="009D2E5F" w:rsidRPr="00560C01" w:rsidRDefault="009D2E5F" w:rsidP="00545934">
            <w:pPr>
              <w:jc w:val="both"/>
            </w:pPr>
            <w:r w:rsidRPr="00560C01">
              <w:t xml:space="preserve">Auf </w:t>
            </w:r>
            <w:r w:rsidR="005C3EB3" w:rsidRPr="00560C01">
              <w:t xml:space="preserve">der </w:t>
            </w:r>
            <w:r w:rsidRPr="00560C01">
              <w:t>Grund</w:t>
            </w:r>
            <w:r w:rsidR="005C3EB3" w:rsidRPr="00560C01">
              <w:t>lage</w:t>
            </w:r>
            <w:r w:rsidRPr="00560C01">
              <w:t xml:space="preserve"> des § 4 der Gemeindeordnung für den Freistaat Sachsen (SächsGemO) in der jeweils gültigen Fassung in Verbindung mit dem Sächsischen Gesetz zur Förderung von Kindern in </w:t>
            </w:r>
            <w:r w:rsidR="009D777B" w:rsidRPr="00560C01">
              <w:t>Kindert</w:t>
            </w:r>
            <w:r w:rsidRPr="00560C01">
              <w:t>ageseinrichtungen</w:t>
            </w:r>
            <w:r w:rsidR="009D777B" w:rsidRPr="00560C01">
              <w:t xml:space="preserve"> und Kindertagespflege (Gesetz über Kinder</w:t>
            </w:r>
            <w:r w:rsidR="00973538" w:rsidRPr="00560C01">
              <w:t>tagesbetreuung – SächsKitaG)</w:t>
            </w:r>
            <w:r w:rsidRPr="00560C01">
              <w:t xml:space="preserve"> in der jeweils gültigen Fassung hat der Stadtrat der Stadt Markkleeberg am </w:t>
            </w:r>
            <w:r w:rsidR="00545934" w:rsidRPr="00560C01">
              <w:t>13</w:t>
            </w:r>
            <w:r w:rsidR="001879AC" w:rsidRPr="00560C01">
              <w:t xml:space="preserve">. </w:t>
            </w:r>
            <w:r w:rsidR="00545934" w:rsidRPr="00560C01">
              <w:t>November</w:t>
            </w:r>
            <w:r w:rsidR="001879AC" w:rsidRPr="00560C01">
              <w:t xml:space="preserve"> </w:t>
            </w:r>
            <w:r w:rsidRPr="00560C01">
              <w:t>20</w:t>
            </w:r>
            <w:r w:rsidR="00973538" w:rsidRPr="00560C01">
              <w:t>24</w:t>
            </w:r>
            <w:r w:rsidRPr="00560C01">
              <w:t xml:space="preserve"> folgende Satzung beschlossen:</w:t>
            </w:r>
          </w:p>
          <w:p w14:paraId="6B8BD56A" w14:textId="77777777" w:rsidR="00BD4938" w:rsidRPr="00560C01" w:rsidRDefault="00BD4938" w:rsidP="00545934">
            <w:pPr>
              <w:jc w:val="both"/>
            </w:pPr>
          </w:p>
          <w:p w14:paraId="6E87322D" w14:textId="77777777" w:rsidR="00545934" w:rsidRPr="00560C01" w:rsidRDefault="00545934" w:rsidP="00545934">
            <w:pPr>
              <w:jc w:val="both"/>
            </w:pPr>
          </w:p>
        </w:tc>
      </w:tr>
      <w:tr w:rsidR="00560C01" w:rsidRPr="00560C01" w14:paraId="1E774C0A" w14:textId="77777777" w:rsidTr="00CB76C7">
        <w:trPr>
          <w:trHeight w:val="620"/>
        </w:trPr>
        <w:tc>
          <w:tcPr>
            <w:tcW w:w="0" w:type="auto"/>
          </w:tcPr>
          <w:p w14:paraId="41762A4E" w14:textId="77777777" w:rsidR="005F56A2" w:rsidRPr="00560C01" w:rsidRDefault="009D2E5F" w:rsidP="00545934">
            <w:pPr>
              <w:jc w:val="center"/>
              <w:rPr>
                <w:b/>
                <w:bCs/>
              </w:rPr>
            </w:pPr>
            <w:r w:rsidRPr="00560C01">
              <w:rPr>
                <w:b/>
                <w:bCs/>
              </w:rPr>
              <w:t>§ 1</w:t>
            </w:r>
          </w:p>
          <w:p w14:paraId="6D41B877" w14:textId="77777777" w:rsidR="009D2E5F" w:rsidRPr="00560C01" w:rsidRDefault="009D2E5F" w:rsidP="00545934">
            <w:pPr>
              <w:jc w:val="center"/>
              <w:rPr>
                <w:b/>
              </w:rPr>
            </w:pPr>
            <w:r w:rsidRPr="00560C01">
              <w:rPr>
                <w:b/>
              </w:rPr>
              <w:t>Geltungsbereich</w:t>
            </w:r>
          </w:p>
          <w:p w14:paraId="0D4EAE09" w14:textId="77777777" w:rsidR="00CB76C7" w:rsidRPr="00560C01" w:rsidRDefault="00CB76C7" w:rsidP="00545934">
            <w:pPr>
              <w:jc w:val="center"/>
              <w:rPr>
                <w:b/>
              </w:rPr>
            </w:pPr>
          </w:p>
        </w:tc>
      </w:tr>
      <w:tr w:rsidR="00560C01" w:rsidRPr="00560C01" w14:paraId="68486A20" w14:textId="77777777" w:rsidTr="00385557">
        <w:trPr>
          <w:trHeight w:val="9975"/>
        </w:trPr>
        <w:tc>
          <w:tcPr>
            <w:tcW w:w="0" w:type="auto"/>
          </w:tcPr>
          <w:p w14:paraId="61ACDB05" w14:textId="77777777" w:rsidR="008F167A" w:rsidRPr="00560C01" w:rsidRDefault="008F167A" w:rsidP="00545934">
            <w:pPr>
              <w:jc w:val="both"/>
            </w:pPr>
            <w:r w:rsidRPr="00560C01">
              <w:t>Diese Satzung regelt die Benutzung der Kindertageseinrichtungen in Trägerschaft der Stadt Markkleeberg</w:t>
            </w:r>
            <w:r w:rsidR="007551B2" w:rsidRPr="00560C01">
              <w:t xml:space="preserve"> und der Kindertagespflege</w:t>
            </w:r>
            <w:r w:rsidRPr="00560C01">
              <w:t xml:space="preserve">. Sie gilt für Personensorgeberechtigte, die ihre Kinder in Kindertageseinrichtungen </w:t>
            </w:r>
            <w:r w:rsidR="007551B2" w:rsidRPr="00560C01">
              <w:t xml:space="preserve">und Kindertagespflege </w:t>
            </w:r>
            <w:r w:rsidRPr="00560C01">
              <w:t xml:space="preserve">im Sinne des § 1 Abs. 1 bis </w:t>
            </w:r>
            <w:r w:rsidR="007551B2" w:rsidRPr="00560C01">
              <w:t>6</w:t>
            </w:r>
            <w:r w:rsidRPr="00560C01">
              <w:t xml:space="preserve"> SächsKitaG anmelden bzw. angemeldet haben. Die Aufgaben und Ziele </w:t>
            </w:r>
            <w:r w:rsidR="005349AC">
              <w:t>der Kindertagesbetreuung</w:t>
            </w:r>
            <w:r w:rsidRPr="00560C01">
              <w:t xml:space="preserve"> ergeben sich aus § 2 SächsKitaG.</w:t>
            </w:r>
          </w:p>
          <w:p w14:paraId="3F5B4248" w14:textId="77777777" w:rsidR="008F167A" w:rsidRPr="00560C01" w:rsidRDefault="008F167A" w:rsidP="00545934">
            <w:pPr>
              <w:jc w:val="both"/>
            </w:pPr>
          </w:p>
          <w:p w14:paraId="2B0A9A7A" w14:textId="77777777" w:rsidR="00BD4938" w:rsidRPr="00560C01" w:rsidRDefault="00BD4938" w:rsidP="00545934">
            <w:pPr>
              <w:jc w:val="both"/>
            </w:pPr>
          </w:p>
          <w:p w14:paraId="50D4F763" w14:textId="77777777" w:rsidR="008F167A" w:rsidRPr="00560C01" w:rsidRDefault="008F167A" w:rsidP="00545934">
            <w:pPr>
              <w:jc w:val="center"/>
              <w:rPr>
                <w:b/>
                <w:bCs/>
              </w:rPr>
            </w:pPr>
            <w:r w:rsidRPr="00560C01">
              <w:rPr>
                <w:b/>
                <w:bCs/>
              </w:rPr>
              <w:t>§ 2</w:t>
            </w:r>
          </w:p>
          <w:p w14:paraId="15236C3B" w14:textId="77777777" w:rsidR="008F167A" w:rsidRPr="00560C01" w:rsidRDefault="008F167A" w:rsidP="00545934">
            <w:pPr>
              <w:jc w:val="center"/>
              <w:rPr>
                <w:b/>
              </w:rPr>
            </w:pPr>
            <w:r w:rsidRPr="00560C01">
              <w:rPr>
                <w:b/>
              </w:rPr>
              <w:t>Aufnahmealter</w:t>
            </w:r>
          </w:p>
          <w:p w14:paraId="0AFBD00E" w14:textId="77777777" w:rsidR="008F167A" w:rsidRPr="00560C01" w:rsidRDefault="008F167A" w:rsidP="00545934">
            <w:pPr>
              <w:jc w:val="both"/>
            </w:pPr>
          </w:p>
          <w:p w14:paraId="79695A89" w14:textId="77777777" w:rsidR="008F167A" w:rsidRPr="00560C01" w:rsidRDefault="008F167A" w:rsidP="00545934">
            <w:pPr>
              <w:jc w:val="both"/>
            </w:pPr>
            <w:r w:rsidRPr="00560C01">
              <w:t>(1) Das Aufnahmealter im Krippenbereich einer Kindertageseinrichtung richtet sich nach der Festlegung der gemäß § 45 SGB VIII erteilten Betriebserlaubnis.</w:t>
            </w:r>
          </w:p>
          <w:p w14:paraId="59C3357A" w14:textId="77777777" w:rsidR="008F167A" w:rsidRPr="00560C01" w:rsidRDefault="008F167A" w:rsidP="00545934">
            <w:pPr>
              <w:jc w:val="both"/>
            </w:pPr>
          </w:p>
          <w:p w14:paraId="30E75EF7" w14:textId="77777777" w:rsidR="008F167A" w:rsidRPr="00560C01" w:rsidRDefault="008F167A" w:rsidP="00545934">
            <w:pPr>
              <w:jc w:val="both"/>
            </w:pPr>
            <w:r w:rsidRPr="00560C01">
              <w:t>(2) Kinder, die das 3. Lebensjahr vollendet haben</w:t>
            </w:r>
            <w:r w:rsidR="00F95DFB" w:rsidRPr="00560C01">
              <w:t>,</w:t>
            </w:r>
            <w:r w:rsidRPr="00560C01">
              <w:t xml:space="preserve"> sind bis zu ihrer Einschulung Kindergartenkinder.</w:t>
            </w:r>
          </w:p>
          <w:p w14:paraId="3732F4CF" w14:textId="77777777" w:rsidR="008F167A" w:rsidRPr="00560C01" w:rsidRDefault="008F167A" w:rsidP="00545934">
            <w:pPr>
              <w:jc w:val="both"/>
            </w:pPr>
          </w:p>
          <w:p w14:paraId="38E68330" w14:textId="77777777" w:rsidR="008F167A" w:rsidRPr="00560C01" w:rsidRDefault="008F167A" w:rsidP="00545934">
            <w:pPr>
              <w:jc w:val="both"/>
            </w:pPr>
            <w:r w:rsidRPr="00560C01">
              <w:t>(3)</w:t>
            </w:r>
            <w:r w:rsidR="00545934" w:rsidRPr="00560C01">
              <w:t xml:space="preserve"> </w:t>
            </w:r>
            <w:r w:rsidRPr="00560C01">
              <w:t>Kindertageseinrichtungen</w:t>
            </w:r>
            <w:r w:rsidR="00F95DFB" w:rsidRPr="00560C01">
              <w:t>,</w:t>
            </w:r>
            <w:r w:rsidRPr="00560C01">
              <w:t xml:space="preserve"> in denen Krippen – und Kindergartenkinder gemeinschaftlich betreut werden</w:t>
            </w:r>
            <w:r w:rsidR="00F95DFB" w:rsidRPr="00560C01">
              <w:t>,</w:t>
            </w:r>
            <w:r w:rsidRPr="00560C01">
              <w:t xml:space="preserve"> können altersgemischte Gruppen </w:t>
            </w:r>
            <w:r w:rsidR="00F95DFB" w:rsidRPr="00560C01">
              <w:t>bilden.</w:t>
            </w:r>
            <w:r w:rsidRPr="00560C01">
              <w:t xml:space="preserve"> </w:t>
            </w:r>
          </w:p>
          <w:p w14:paraId="7E43A80B" w14:textId="77777777" w:rsidR="008F167A" w:rsidRPr="00560C01" w:rsidRDefault="008F167A" w:rsidP="00545934">
            <w:pPr>
              <w:jc w:val="both"/>
            </w:pPr>
          </w:p>
          <w:p w14:paraId="0492A583" w14:textId="77777777" w:rsidR="008F167A" w:rsidRPr="00560C01" w:rsidRDefault="008F167A" w:rsidP="00545934">
            <w:pPr>
              <w:jc w:val="both"/>
            </w:pPr>
            <w:r w:rsidRPr="00560C01">
              <w:t xml:space="preserve">(4) Kinder der 1. bis zur Vollendung der 4. Klasse </w:t>
            </w:r>
            <w:r w:rsidR="007551B2" w:rsidRPr="00560C01">
              <w:t xml:space="preserve">(Ende der Sommerferien) </w:t>
            </w:r>
            <w:r w:rsidRPr="00560C01">
              <w:t xml:space="preserve">können einen Hort besuchen. Ihre Betreuung erfolgt überwiegend gruppenoffen und altersübergreifend. </w:t>
            </w:r>
          </w:p>
          <w:p w14:paraId="08E43B48" w14:textId="77777777" w:rsidR="008F167A" w:rsidRPr="00560C01" w:rsidRDefault="008F167A" w:rsidP="00545934">
            <w:pPr>
              <w:jc w:val="both"/>
            </w:pPr>
          </w:p>
          <w:p w14:paraId="36C2DE79" w14:textId="77777777" w:rsidR="00BD4938" w:rsidRPr="00560C01" w:rsidRDefault="00BD4938" w:rsidP="00545934">
            <w:pPr>
              <w:jc w:val="both"/>
            </w:pPr>
          </w:p>
          <w:p w14:paraId="6CDD8CF7" w14:textId="77777777" w:rsidR="008F167A" w:rsidRPr="00560C01" w:rsidRDefault="008F167A" w:rsidP="00545934">
            <w:pPr>
              <w:jc w:val="center"/>
              <w:rPr>
                <w:b/>
                <w:bCs/>
              </w:rPr>
            </w:pPr>
            <w:r w:rsidRPr="00560C01">
              <w:rPr>
                <w:b/>
                <w:bCs/>
              </w:rPr>
              <w:t>§ 3</w:t>
            </w:r>
          </w:p>
          <w:p w14:paraId="0A75C4BD" w14:textId="77777777" w:rsidR="008F167A" w:rsidRPr="00560C01" w:rsidRDefault="003B20D0" w:rsidP="00545934">
            <w:pPr>
              <w:jc w:val="center"/>
              <w:rPr>
                <w:b/>
                <w:bCs/>
                <w:strike/>
              </w:rPr>
            </w:pPr>
            <w:r w:rsidRPr="00560C01">
              <w:rPr>
                <w:b/>
                <w:bCs/>
              </w:rPr>
              <w:t xml:space="preserve">Anmeldung und </w:t>
            </w:r>
            <w:r w:rsidR="008F167A" w:rsidRPr="00560C01">
              <w:rPr>
                <w:b/>
                <w:bCs/>
              </w:rPr>
              <w:t>Aufnahme</w:t>
            </w:r>
            <w:r w:rsidRPr="00560C01">
              <w:rPr>
                <w:b/>
                <w:bCs/>
              </w:rPr>
              <w:t xml:space="preserve"> </w:t>
            </w:r>
          </w:p>
          <w:p w14:paraId="63093471" w14:textId="77777777" w:rsidR="008F167A" w:rsidRPr="00560C01" w:rsidRDefault="008F167A" w:rsidP="00545934">
            <w:pPr>
              <w:jc w:val="both"/>
              <w:rPr>
                <w:b/>
                <w:bCs/>
              </w:rPr>
            </w:pPr>
          </w:p>
          <w:p w14:paraId="732DAC36" w14:textId="77777777" w:rsidR="003B20D0" w:rsidRPr="00560C01" w:rsidRDefault="008F167A" w:rsidP="00545934">
            <w:pPr>
              <w:jc w:val="both"/>
            </w:pPr>
            <w:r w:rsidRPr="00560C01">
              <w:t xml:space="preserve">(1) </w:t>
            </w:r>
            <w:r w:rsidR="003B20D0" w:rsidRPr="00560C01">
              <w:t>Die Bedarfsmeldung für einen Krippen- oder Kindergartenplatz</w:t>
            </w:r>
            <w:r w:rsidR="0079133F" w:rsidRPr="00560C01">
              <w:t xml:space="preserve"> </w:t>
            </w:r>
            <w:r w:rsidR="003B20D0" w:rsidRPr="00560C01">
              <w:t>erfolgt</w:t>
            </w:r>
            <w:r w:rsidR="008D1F25" w:rsidRPr="00560C01">
              <w:t xml:space="preserve"> online über das K</w:t>
            </w:r>
            <w:r w:rsidR="007551B2" w:rsidRPr="00560C01">
              <w:t>IVAN-Elternportal (</w:t>
            </w:r>
            <w:hyperlink r:id="rId7" w:history="1">
              <w:r w:rsidR="007551B2" w:rsidRPr="00560C01">
                <w:rPr>
                  <w:rStyle w:val="Hyperlink"/>
                  <w:rFonts w:cs="Verdana"/>
                  <w:color w:val="auto"/>
                </w:rPr>
                <w:t>www.markkleeberg.de</w:t>
              </w:r>
            </w:hyperlink>
            <w:r w:rsidR="007551B2" w:rsidRPr="00560C01">
              <w:t>)</w:t>
            </w:r>
            <w:r w:rsidR="008D1F25" w:rsidRPr="00560C01">
              <w:t>.  Für Hortkinder erhalten die Person</w:t>
            </w:r>
            <w:r w:rsidR="0016547C" w:rsidRPr="00560C01">
              <w:t>e</w:t>
            </w:r>
            <w:r w:rsidR="008D1F25" w:rsidRPr="00560C01">
              <w:t>nsorgeber</w:t>
            </w:r>
            <w:r w:rsidR="0016547C" w:rsidRPr="00560C01">
              <w:t>e</w:t>
            </w:r>
            <w:r w:rsidR="008D1F25" w:rsidRPr="00560C01">
              <w:t xml:space="preserve">chtigten </w:t>
            </w:r>
            <w:r w:rsidR="0016547C" w:rsidRPr="00560C01">
              <w:t xml:space="preserve">im Rahmen der Schulanmeldung oder bei der </w:t>
            </w:r>
            <w:r w:rsidR="003B20D0" w:rsidRPr="00560C01">
              <w:t>Hortleitung ein F</w:t>
            </w:r>
            <w:r w:rsidR="008D1F25" w:rsidRPr="00560C01">
              <w:t>ormular</w:t>
            </w:r>
            <w:r w:rsidR="003B20D0" w:rsidRPr="00560C01">
              <w:t xml:space="preserve"> zur Bedarfsmeldung</w:t>
            </w:r>
            <w:r w:rsidR="008D1F25" w:rsidRPr="00560C01">
              <w:t>.</w:t>
            </w:r>
            <w:r w:rsidR="00E25B11" w:rsidRPr="00560C01">
              <w:t xml:space="preserve"> </w:t>
            </w:r>
          </w:p>
          <w:p w14:paraId="3A3499AA" w14:textId="77777777" w:rsidR="008F167A" w:rsidRPr="00560C01" w:rsidRDefault="008F167A" w:rsidP="00545934">
            <w:pPr>
              <w:jc w:val="both"/>
            </w:pPr>
          </w:p>
          <w:p w14:paraId="0EF7E6F4" w14:textId="77777777" w:rsidR="00D15528" w:rsidRPr="00560C01" w:rsidRDefault="008F167A" w:rsidP="00545934">
            <w:pPr>
              <w:jc w:val="both"/>
            </w:pPr>
            <w:r w:rsidRPr="00560C01">
              <w:t xml:space="preserve">(2) </w:t>
            </w:r>
            <w:r w:rsidR="00D15528" w:rsidRPr="00560C01">
              <w:t>Über die Aufnahme entscheidet die Einrichtungsleitung im Auftrag und in Absprache mit dem Träger</w:t>
            </w:r>
            <w:r w:rsidR="00B62787">
              <w:t xml:space="preserve"> bzw.</w:t>
            </w:r>
            <w:r w:rsidR="00B62787" w:rsidRPr="00B62787">
              <w:rPr>
                <w:color w:val="FF0000"/>
              </w:rPr>
              <w:t xml:space="preserve"> </w:t>
            </w:r>
            <w:r w:rsidR="00B62787" w:rsidRPr="00B62787">
              <w:t>die Kindertagespflegeperson.</w:t>
            </w:r>
          </w:p>
          <w:p w14:paraId="5763CA19" w14:textId="77777777" w:rsidR="008F167A" w:rsidRPr="00560C01" w:rsidRDefault="008F167A" w:rsidP="00545934">
            <w:pPr>
              <w:jc w:val="both"/>
            </w:pPr>
          </w:p>
          <w:p w14:paraId="2A4D0869" w14:textId="77777777" w:rsidR="008F167A" w:rsidRPr="00560C01" w:rsidRDefault="008F167A" w:rsidP="00545934">
            <w:pPr>
              <w:jc w:val="both"/>
            </w:pPr>
          </w:p>
        </w:tc>
      </w:tr>
      <w:tr w:rsidR="00560C01" w:rsidRPr="00560C01" w14:paraId="36497146" w14:textId="77777777" w:rsidTr="00B91521">
        <w:trPr>
          <w:trHeight w:val="31680"/>
        </w:trPr>
        <w:tc>
          <w:tcPr>
            <w:tcW w:w="0" w:type="auto"/>
          </w:tcPr>
          <w:p w14:paraId="3D1C407E" w14:textId="77777777" w:rsidR="00CE081B" w:rsidRPr="00560C01" w:rsidRDefault="00CE081B" w:rsidP="00545934">
            <w:pPr>
              <w:jc w:val="both"/>
              <w:rPr>
                <w:bCs/>
              </w:rPr>
            </w:pPr>
            <w:r w:rsidRPr="00560C01">
              <w:lastRenderedPageBreak/>
              <w:t xml:space="preserve"> (3) </w:t>
            </w:r>
            <w:r w:rsidRPr="00560C01">
              <w:rPr>
                <w:bCs/>
              </w:rPr>
              <w:t>Gemäß § 7 Abs. 1 SächsKitaG haben die Personensorgeberechtigten vor der erstmaligen Aufnahme</w:t>
            </w:r>
            <w:r w:rsidRPr="00560C01">
              <w:t xml:space="preserve"> des Kindes in eine Kindertageseinrichtung</w:t>
            </w:r>
            <w:r w:rsidRPr="00560C01">
              <w:rPr>
                <w:bCs/>
              </w:rPr>
              <w:t xml:space="preserve"> </w:t>
            </w:r>
            <w:r w:rsidR="00023C54" w:rsidRPr="00560C01">
              <w:rPr>
                <w:bCs/>
              </w:rPr>
              <w:t xml:space="preserve">oder Kindertagespflege </w:t>
            </w:r>
            <w:r w:rsidRPr="00560C01">
              <w:rPr>
                <w:bCs/>
              </w:rPr>
              <w:t>nachzuweisen, dass das Kind ärztlich untersucht worden ist</w:t>
            </w:r>
            <w:r w:rsidR="00023C54" w:rsidRPr="00560C01">
              <w:rPr>
                <w:bCs/>
              </w:rPr>
              <w:t>.</w:t>
            </w:r>
            <w:r w:rsidRPr="00560C01">
              <w:t xml:space="preserve"> Ferner haben sie nachzuweisen,</w:t>
            </w:r>
            <w:r w:rsidRPr="00560C01">
              <w:rPr>
                <w:bCs/>
              </w:rPr>
              <w:t xml:space="preserve"> dass das Kind</w:t>
            </w:r>
            <w:r w:rsidRPr="00560C01">
              <w:t xml:space="preserve"> seinem Alter und Gesundheitszustand entsprechend </w:t>
            </w:r>
            <w:r w:rsidRPr="00560C01">
              <w:rPr>
                <w:bCs/>
              </w:rPr>
              <w:t>alle</w:t>
            </w:r>
            <w:r w:rsidRPr="00560C01">
              <w:t xml:space="preserve"> öffentlich </w:t>
            </w:r>
            <w:r w:rsidRPr="00560C01">
              <w:rPr>
                <w:bCs/>
              </w:rPr>
              <w:t>empfohlenen Schutzimpfungen erhalten hat</w:t>
            </w:r>
            <w:r w:rsidRPr="00560C01">
              <w:t xml:space="preserve"> oder zu erklären, dass sie ihre Zustimmung zu bestimmten Schutzimpfungen nicht erteilen. </w:t>
            </w:r>
          </w:p>
          <w:p w14:paraId="7FE2E6B4" w14:textId="77777777" w:rsidR="00CE081B" w:rsidRPr="00560C01" w:rsidRDefault="00CE081B" w:rsidP="00545934">
            <w:pPr>
              <w:jc w:val="both"/>
              <w:rPr>
                <w:bCs/>
              </w:rPr>
            </w:pPr>
          </w:p>
          <w:p w14:paraId="3EB98BCA" w14:textId="77777777" w:rsidR="00CE081B" w:rsidRPr="00560C01" w:rsidRDefault="00CE081B" w:rsidP="00545934">
            <w:pPr>
              <w:jc w:val="both"/>
            </w:pPr>
            <w:r w:rsidRPr="00560C01">
              <w:t xml:space="preserve">(4) Bei einem Wechsel zwischen den Einrichtungen genügt die formlose Bestätigung der ursprünglichen Kindertageseinrichtung, dass zum Zeitpunkt der dortigen Aufnahme des Kindes eine entsprechende Bescheinigung nach § 7 Absatz 1 Satz </w:t>
            </w:r>
            <w:r w:rsidR="0017518C" w:rsidRPr="00560C01">
              <w:t>2</w:t>
            </w:r>
            <w:r w:rsidRPr="00560C01">
              <w:t xml:space="preserve"> SächsKitaG vorgelegen hat. Es sollte eine Kopie der Bescheinigung übergeben werden.</w:t>
            </w:r>
          </w:p>
          <w:p w14:paraId="6F349CB9" w14:textId="77777777" w:rsidR="00CE081B" w:rsidRPr="00560C01" w:rsidRDefault="00CE081B" w:rsidP="00545934">
            <w:pPr>
              <w:jc w:val="both"/>
            </w:pPr>
          </w:p>
          <w:p w14:paraId="506D44F7" w14:textId="77777777" w:rsidR="00A00768" w:rsidRPr="00560C01" w:rsidRDefault="00CE081B" w:rsidP="00545934">
            <w:pPr>
              <w:jc w:val="both"/>
            </w:pPr>
            <w:r w:rsidRPr="00560C01">
              <w:t xml:space="preserve">(5) Spätestens mit Aufnahme des Kindes erhalten die Personensorgeberechtigten </w:t>
            </w:r>
            <w:r w:rsidR="0017518C" w:rsidRPr="00560C01">
              <w:t xml:space="preserve">einen </w:t>
            </w:r>
            <w:r w:rsidRPr="00560C01">
              <w:t>Bescheid über die Benutzung</w:t>
            </w:r>
            <w:r w:rsidR="0017518C" w:rsidRPr="00560C01">
              <w:t xml:space="preserve">sgebühren </w:t>
            </w:r>
            <w:r w:rsidRPr="00560C01">
              <w:t xml:space="preserve">sowie </w:t>
            </w:r>
            <w:r w:rsidR="00A00768" w:rsidRPr="00560C01">
              <w:t xml:space="preserve">die </w:t>
            </w:r>
            <w:r w:rsidR="0017518C" w:rsidRPr="00560C01">
              <w:t>Regelungen für den Besuch der Kindertageseinrichtungen</w:t>
            </w:r>
            <w:r w:rsidR="00A00768" w:rsidRPr="00560C01">
              <w:t xml:space="preserve"> und </w:t>
            </w:r>
            <w:r w:rsidRPr="00560C01">
              <w:t>aktuelle Elterninformationen</w:t>
            </w:r>
            <w:r w:rsidR="00A00768" w:rsidRPr="00560C01">
              <w:t>.</w:t>
            </w:r>
            <w:r w:rsidRPr="00560C01">
              <w:t xml:space="preserve"> </w:t>
            </w:r>
          </w:p>
          <w:p w14:paraId="0AFB96F8" w14:textId="77777777" w:rsidR="00A00768" w:rsidRPr="00560C01" w:rsidRDefault="00A00768" w:rsidP="00545934">
            <w:pPr>
              <w:jc w:val="both"/>
            </w:pPr>
          </w:p>
          <w:p w14:paraId="70DB5666" w14:textId="77777777" w:rsidR="00BD4938" w:rsidRPr="00560C01" w:rsidRDefault="00BD4938" w:rsidP="00545934">
            <w:pPr>
              <w:jc w:val="both"/>
            </w:pPr>
          </w:p>
          <w:p w14:paraId="298E6AA3" w14:textId="77777777" w:rsidR="00305606" w:rsidRPr="00560C01" w:rsidRDefault="00305606" w:rsidP="00874533">
            <w:pPr>
              <w:jc w:val="center"/>
              <w:rPr>
                <w:b/>
                <w:bCs/>
              </w:rPr>
            </w:pPr>
            <w:r w:rsidRPr="00560C01">
              <w:rPr>
                <w:b/>
                <w:bCs/>
              </w:rPr>
              <w:t>§ 4</w:t>
            </w:r>
          </w:p>
          <w:p w14:paraId="579DB220" w14:textId="77777777" w:rsidR="00305606" w:rsidRPr="00560C01" w:rsidRDefault="00305606" w:rsidP="00874533">
            <w:pPr>
              <w:jc w:val="center"/>
              <w:rPr>
                <w:b/>
                <w:bCs/>
              </w:rPr>
            </w:pPr>
            <w:r w:rsidRPr="00560C01">
              <w:rPr>
                <w:b/>
                <w:bCs/>
              </w:rPr>
              <w:t>Gastkinder</w:t>
            </w:r>
          </w:p>
          <w:p w14:paraId="57C75755" w14:textId="77777777" w:rsidR="00305606" w:rsidRPr="00560C01" w:rsidRDefault="00305606" w:rsidP="00545934">
            <w:pPr>
              <w:jc w:val="both"/>
              <w:rPr>
                <w:b/>
                <w:bCs/>
              </w:rPr>
            </w:pPr>
          </w:p>
          <w:p w14:paraId="156E2C53" w14:textId="77777777" w:rsidR="00305606" w:rsidRPr="00560C01" w:rsidRDefault="00305606" w:rsidP="00545934">
            <w:pPr>
              <w:jc w:val="both"/>
            </w:pPr>
            <w:r w:rsidRPr="00560C01">
              <w:t>Gastkinder sind Kinder, die in Ausnahmefällen</w:t>
            </w:r>
            <w:r w:rsidR="006F1BE7" w:rsidRPr="00560C01">
              <w:t xml:space="preserve"> (z.B.</w:t>
            </w:r>
            <w:r w:rsidR="005F107C" w:rsidRPr="00560C01">
              <w:t xml:space="preserve"> besonderen familiären Situationen, Nutzung spezieller Angebote)</w:t>
            </w:r>
            <w:r w:rsidRPr="00560C01">
              <w:t xml:space="preserve"> tageweise</w:t>
            </w:r>
            <w:r w:rsidR="005F107C" w:rsidRPr="00560C01">
              <w:t>, aber nicht länger als 5 Tage</w:t>
            </w:r>
            <w:r w:rsidRPr="00560C01">
              <w:t xml:space="preserve"> </w:t>
            </w:r>
            <w:r w:rsidR="00CC79BD" w:rsidRPr="00560C01">
              <w:t xml:space="preserve">pro Monat </w:t>
            </w:r>
            <w:r w:rsidRPr="00560C01">
              <w:t xml:space="preserve">einen Platz in einer Kindertageseinrichtung in Anspruch nehmen. Die Leiterin entscheidet in Abstimmung mit dem Träger und in Abhängigkeit der personellen und organisatorischen Situation über die Aufnahme. Es </w:t>
            </w:r>
            <w:r w:rsidR="00CE2E52" w:rsidRPr="00560C01">
              <w:t>besteht</w:t>
            </w:r>
            <w:r w:rsidRPr="00560C01">
              <w:t xml:space="preserve"> kein Anspruch auf eine Gastkindbetreuung. </w:t>
            </w:r>
          </w:p>
          <w:p w14:paraId="3EA73AD4" w14:textId="77777777" w:rsidR="00305606" w:rsidRPr="00560C01" w:rsidRDefault="00305606" w:rsidP="00545934">
            <w:pPr>
              <w:jc w:val="both"/>
              <w:rPr>
                <w:b/>
                <w:bCs/>
              </w:rPr>
            </w:pPr>
          </w:p>
          <w:p w14:paraId="3088A637" w14:textId="77777777" w:rsidR="00BD4938" w:rsidRPr="00560C01" w:rsidRDefault="00BD4938" w:rsidP="00545934">
            <w:pPr>
              <w:jc w:val="both"/>
              <w:rPr>
                <w:b/>
                <w:bCs/>
              </w:rPr>
            </w:pPr>
          </w:p>
          <w:p w14:paraId="055D6599" w14:textId="77777777" w:rsidR="00CE081B" w:rsidRPr="00560C01" w:rsidRDefault="00CE081B" w:rsidP="00874533">
            <w:pPr>
              <w:jc w:val="center"/>
              <w:rPr>
                <w:b/>
                <w:bCs/>
              </w:rPr>
            </w:pPr>
            <w:r w:rsidRPr="00560C01">
              <w:rPr>
                <w:b/>
                <w:bCs/>
              </w:rPr>
              <w:t xml:space="preserve">§ </w:t>
            </w:r>
            <w:r w:rsidR="00CE2E52" w:rsidRPr="00560C01">
              <w:rPr>
                <w:b/>
                <w:bCs/>
              </w:rPr>
              <w:t>5</w:t>
            </w:r>
          </w:p>
          <w:p w14:paraId="6B0F5B59" w14:textId="77777777" w:rsidR="00CE081B" w:rsidRPr="00560C01" w:rsidRDefault="00CE081B" w:rsidP="00874533">
            <w:pPr>
              <w:jc w:val="center"/>
              <w:rPr>
                <w:b/>
                <w:bCs/>
              </w:rPr>
            </w:pPr>
            <w:r w:rsidRPr="00560C01">
              <w:rPr>
                <w:b/>
                <w:bCs/>
              </w:rPr>
              <w:t>Gebühren</w:t>
            </w:r>
          </w:p>
          <w:p w14:paraId="47304B16" w14:textId="77777777" w:rsidR="00CE081B" w:rsidRPr="00560C01" w:rsidRDefault="00CE081B" w:rsidP="00545934">
            <w:pPr>
              <w:jc w:val="both"/>
            </w:pPr>
          </w:p>
          <w:p w14:paraId="22BD583F" w14:textId="77777777" w:rsidR="00CE081B" w:rsidRPr="00560C01" w:rsidRDefault="00CE081B" w:rsidP="00545934">
            <w:pPr>
              <w:jc w:val="both"/>
              <w:rPr>
                <w:bCs/>
              </w:rPr>
            </w:pPr>
            <w:r w:rsidRPr="00560C01">
              <w:rPr>
                <w:bCs/>
              </w:rPr>
              <w:t xml:space="preserve">Für die Benutzung einer Kindertageseinrichtung </w:t>
            </w:r>
            <w:r w:rsidR="00B62787">
              <w:rPr>
                <w:bCs/>
              </w:rPr>
              <w:t xml:space="preserve">oder Kindertagespflegestelle </w:t>
            </w:r>
            <w:r w:rsidRPr="00560C01">
              <w:rPr>
                <w:bCs/>
              </w:rPr>
              <w:t>wird eine Benutzungsgebühr (Elternbeitrag) erhoben. Diese wird durch Bescheid festgesetzt. Die Höhe der Gebühren und die Modalitäten der Zahlungen sind in der Gebührensatzung festgelegt.</w:t>
            </w:r>
          </w:p>
          <w:p w14:paraId="54EF26C7" w14:textId="77777777" w:rsidR="00875D1F" w:rsidRPr="00560C01" w:rsidRDefault="00875D1F" w:rsidP="00545934">
            <w:pPr>
              <w:jc w:val="both"/>
              <w:rPr>
                <w:bCs/>
              </w:rPr>
            </w:pPr>
          </w:p>
          <w:p w14:paraId="75AF7B7A" w14:textId="77777777" w:rsidR="00BD4938" w:rsidRPr="00560C01" w:rsidRDefault="00BD4938" w:rsidP="00545934">
            <w:pPr>
              <w:jc w:val="both"/>
              <w:rPr>
                <w:bCs/>
              </w:rPr>
            </w:pPr>
          </w:p>
          <w:p w14:paraId="6820F9B2" w14:textId="77777777" w:rsidR="00CE081B" w:rsidRPr="00560C01" w:rsidRDefault="00CE081B" w:rsidP="00874533">
            <w:pPr>
              <w:jc w:val="center"/>
              <w:rPr>
                <w:b/>
                <w:bCs/>
              </w:rPr>
            </w:pPr>
            <w:r w:rsidRPr="00560C01">
              <w:rPr>
                <w:b/>
                <w:bCs/>
              </w:rPr>
              <w:t xml:space="preserve">§ </w:t>
            </w:r>
            <w:r w:rsidR="00CE2E52" w:rsidRPr="00560C01">
              <w:rPr>
                <w:b/>
                <w:bCs/>
              </w:rPr>
              <w:t>6</w:t>
            </w:r>
          </w:p>
          <w:p w14:paraId="5417FD9A" w14:textId="77777777" w:rsidR="00CE081B" w:rsidRPr="00560C01" w:rsidRDefault="00CE081B" w:rsidP="00874533">
            <w:pPr>
              <w:jc w:val="center"/>
              <w:rPr>
                <w:b/>
                <w:bCs/>
              </w:rPr>
            </w:pPr>
            <w:r w:rsidRPr="00560C01">
              <w:rPr>
                <w:b/>
                <w:bCs/>
              </w:rPr>
              <w:t>Öffnungszeiten und Betreuungszeiten</w:t>
            </w:r>
          </w:p>
          <w:p w14:paraId="3768D1EA" w14:textId="77777777" w:rsidR="00875D1F" w:rsidRPr="00560C01" w:rsidRDefault="00875D1F" w:rsidP="00545934">
            <w:pPr>
              <w:jc w:val="both"/>
              <w:rPr>
                <w:b/>
                <w:bCs/>
              </w:rPr>
            </w:pPr>
          </w:p>
          <w:p w14:paraId="4B49D719" w14:textId="77777777" w:rsidR="00CE081B" w:rsidRPr="00560C01" w:rsidRDefault="00CE081B" w:rsidP="00545934">
            <w:pPr>
              <w:jc w:val="both"/>
            </w:pPr>
            <w:r w:rsidRPr="00560C01">
              <w:t>(1) Die Kindertageseinrichtungen öffnen von Montag bis Freitag. Sie bleiben an allen gesetzlichen Feiertagen sowie am 24. und 31. Dezember geschlossen.</w:t>
            </w:r>
          </w:p>
          <w:p w14:paraId="6ACDB2CB" w14:textId="77777777" w:rsidR="00875D1F" w:rsidRPr="00560C01" w:rsidRDefault="00875D1F" w:rsidP="00545934">
            <w:pPr>
              <w:jc w:val="both"/>
            </w:pPr>
          </w:p>
          <w:p w14:paraId="70511858" w14:textId="77777777" w:rsidR="00CE081B" w:rsidRPr="00560C01" w:rsidRDefault="00CE081B" w:rsidP="00545934">
            <w:pPr>
              <w:jc w:val="both"/>
            </w:pPr>
            <w:r w:rsidRPr="00560C01">
              <w:t>(2) Kindertageseinrichtungen für Kinder bis zum Schuleintritt öffnen von 6.00 Uhr bis 17.00 Uhr.</w:t>
            </w:r>
            <w:r w:rsidR="006C76C1" w:rsidRPr="00560C01">
              <w:t xml:space="preserve"> </w:t>
            </w:r>
          </w:p>
          <w:p w14:paraId="721FD8E2" w14:textId="77777777" w:rsidR="00875D1F" w:rsidRPr="00560C01" w:rsidRDefault="00875D1F" w:rsidP="00545934">
            <w:pPr>
              <w:jc w:val="both"/>
            </w:pPr>
          </w:p>
          <w:p w14:paraId="4AD04C1D" w14:textId="77777777" w:rsidR="00CE081B" w:rsidRPr="00560C01" w:rsidRDefault="00CE081B" w:rsidP="00545934">
            <w:pPr>
              <w:jc w:val="both"/>
            </w:pPr>
            <w:r w:rsidRPr="00560C01">
              <w:t>(3) Horte öffnen während der Schulzeit 6.15 Uhr bis 15 Minuten vor Unterrichtsbeginn der ersten Schulstunde sowie nach dem Ende der 4. Schulstunde bis 17.00 Uhr. Während der Ferien und an schulfreien Tagen öffnen Horte nach Bedarf, jedoch maximal von 6.15 Uhr bis 17.00 Uhr.</w:t>
            </w:r>
            <w:r w:rsidR="006C76C1" w:rsidRPr="00560C01">
              <w:t xml:space="preserve"> </w:t>
            </w:r>
          </w:p>
          <w:p w14:paraId="3404D1AC" w14:textId="77777777" w:rsidR="00875D1F" w:rsidRPr="00560C01" w:rsidRDefault="00875D1F" w:rsidP="00545934">
            <w:pPr>
              <w:jc w:val="both"/>
            </w:pPr>
          </w:p>
          <w:p w14:paraId="37EC84DB" w14:textId="77777777" w:rsidR="00CE081B" w:rsidRPr="00560C01" w:rsidRDefault="00CE081B" w:rsidP="00545934">
            <w:pPr>
              <w:jc w:val="both"/>
            </w:pPr>
            <w:r w:rsidRPr="00560C01">
              <w:t>(4) Für Krippen- und Kindergartenkinder werden innerhalb der Öffnungszeit folgende Betreuungszeiten angeboten:</w:t>
            </w:r>
          </w:p>
          <w:p w14:paraId="07B1A971" w14:textId="77777777" w:rsidR="00A6258E" w:rsidRPr="00560C01" w:rsidRDefault="00A6258E" w:rsidP="00545934">
            <w:pPr>
              <w:jc w:val="both"/>
            </w:pPr>
          </w:p>
          <w:p w14:paraId="45BE0C66" w14:textId="77777777" w:rsidR="00CE081B" w:rsidRPr="00560C01" w:rsidRDefault="00CE081B" w:rsidP="00545934">
            <w:pPr>
              <w:jc w:val="both"/>
            </w:pPr>
            <w:r w:rsidRPr="00560C01">
              <w:t>- bis zu 4,5 Stunden täglich</w:t>
            </w:r>
          </w:p>
          <w:p w14:paraId="26EE6F4F" w14:textId="77777777" w:rsidR="00CE081B" w:rsidRPr="00560C01" w:rsidRDefault="00CE081B" w:rsidP="00545934">
            <w:pPr>
              <w:jc w:val="both"/>
            </w:pPr>
            <w:r w:rsidRPr="00560C01">
              <w:t>- mehr als 4,5 Stunden bis zu 6,0 Stunden täglich</w:t>
            </w:r>
          </w:p>
          <w:p w14:paraId="243103C4" w14:textId="77777777" w:rsidR="008E76DB" w:rsidRPr="00560C01" w:rsidRDefault="00CE081B" w:rsidP="00545934">
            <w:pPr>
              <w:jc w:val="both"/>
            </w:pPr>
            <w:r w:rsidRPr="00560C01">
              <w:t>- mehr als 6,0 Stunden bis zu 9,0 Stunden täglich</w:t>
            </w:r>
          </w:p>
          <w:p w14:paraId="076A366C" w14:textId="77777777" w:rsidR="00CE081B" w:rsidRPr="00560C01" w:rsidRDefault="008E76DB" w:rsidP="00545934">
            <w:pPr>
              <w:jc w:val="both"/>
            </w:pPr>
            <w:r w:rsidRPr="00560C01">
              <w:t>- mehr als 9,0 Stunden bis zu 10,0 Stunden täglich,</w:t>
            </w:r>
          </w:p>
          <w:p w14:paraId="10B673E7" w14:textId="77777777" w:rsidR="008E76DB" w:rsidRPr="00560C01" w:rsidRDefault="008E76DB" w:rsidP="00545934">
            <w:pPr>
              <w:jc w:val="both"/>
            </w:pPr>
            <w:r w:rsidRPr="00560C01">
              <w:t>- mehr als 10,0 Stunden bis zu 11,0 Stunden täglich.</w:t>
            </w:r>
          </w:p>
          <w:p w14:paraId="42890DE7" w14:textId="77777777" w:rsidR="00C55233" w:rsidRPr="00560C01" w:rsidRDefault="00C55233" w:rsidP="00545934">
            <w:pPr>
              <w:jc w:val="both"/>
            </w:pPr>
          </w:p>
          <w:p w14:paraId="1EE73E79" w14:textId="77777777" w:rsidR="00C55233" w:rsidRPr="00560C01" w:rsidRDefault="006C76C1" w:rsidP="00545934">
            <w:pPr>
              <w:jc w:val="both"/>
            </w:pPr>
            <w:r w:rsidRPr="00560C01">
              <w:t>Eine Überschreitung der Öffnungszeit ist nicht zulässig.</w:t>
            </w:r>
          </w:p>
          <w:p w14:paraId="28545C7C" w14:textId="77777777" w:rsidR="00C55233" w:rsidRPr="00560C01" w:rsidRDefault="00C55233" w:rsidP="00545934">
            <w:pPr>
              <w:jc w:val="both"/>
            </w:pPr>
          </w:p>
          <w:p w14:paraId="476CC12F" w14:textId="77777777" w:rsidR="00CE081B" w:rsidRPr="00560C01" w:rsidRDefault="00CE081B" w:rsidP="00545934">
            <w:pPr>
              <w:jc w:val="both"/>
            </w:pPr>
            <w:r w:rsidRPr="00560C01">
              <w:t>(5)</w:t>
            </w:r>
            <w:r w:rsidR="00C55233" w:rsidRPr="00560C01">
              <w:t xml:space="preserve"> </w:t>
            </w:r>
            <w:r w:rsidRPr="00560C01">
              <w:t>Für Hortkinder werden innerhalb der Öffnungszeit folgende Betreuungszeiten angeboten:</w:t>
            </w:r>
          </w:p>
          <w:p w14:paraId="323C147F" w14:textId="77777777" w:rsidR="00CE081B" w:rsidRPr="00560C01" w:rsidRDefault="00CE081B" w:rsidP="00545934">
            <w:pPr>
              <w:jc w:val="both"/>
            </w:pPr>
            <w:r w:rsidRPr="00560C01">
              <w:t xml:space="preserve">- bis zu </w:t>
            </w:r>
            <w:r w:rsidR="005C3EB3" w:rsidRPr="00560C01">
              <w:t>3</w:t>
            </w:r>
            <w:r w:rsidRPr="00560C01">
              <w:t>,0 Stunden täglich (</w:t>
            </w:r>
            <w:r w:rsidR="005C3EB3" w:rsidRPr="00560C01">
              <w:t>ohne Frühhort</w:t>
            </w:r>
            <w:r w:rsidRPr="00560C01">
              <w:t>)</w:t>
            </w:r>
          </w:p>
          <w:p w14:paraId="45EB1F9B" w14:textId="77777777" w:rsidR="00CE081B" w:rsidRPr="00560C01" w:rsidRDefault="00CE081B" w:rsidP="00545934">
            <w:pPr>
              <w:jc w:val="both"/>
            </w:pPr>
            <w:r w:rsidRPr="00560C01">
              <w:t xml:space="preserve">- bis zu </w:t>
            </w:r>
            <w:r w:rsidR="001D75D7" w:rsidRPr="00560C01">
              <w:t>5</w:t>
            </w:r>
            <w:r w:rsidRPr="00560C01">
              <w:t xml:space="preserve">,0 Stunden täglich </w:t>
            </w:r>
          </w:p>
          <w:p w14:paraId="6828647C" w14:textId="77777777" w:rsidR="00F209FB" w:rsidRPr="00560C01" w:rsidRDefault="00CE081B" w:rsidP="00545934">
            <w:pPr>
              <w:jc w:val="both"/>
            </w:pPr>
            <w:r w:rsidRPr="00560C01">
              <w:t xml:space="preserve">- bis zu </w:t>
            </w:r>
            <w:r w:rsidR="001D75D7" w:rsidRPr="00560C01">
              <w:t>6</w:t>
            </w:r>
            <w:r w:rsidRPr="00560C01">
              <w:t xml:space="preserve">,0 Stunden täglich </w:t>
            </w:r>
          </w:p>
          <w:p w14:paraId="70A3C774" w14:textId="77777777" w:rsidR="00CE081B" w:rsidRPr="00560C01" w:rsidRDefault="00F209FB" w:rsidP="00545934">
            <w:pPr>
              <w:jc w:val="both"/>
            </w:pPr>
            <w:r w:rsidRPr="00560C01">
              <w:t>- bis zu 7,0 Stunden täglich</w:t>
            </w:r>
          </w:p>
          <w:p w14:paraId="5627A83F" w14:textId="77777777" w:rsidR="00C55233" w:rsidRPr="00560C01" w:rsidRDefault="00C55233" w:rsidP="00545934">
            <w:pPr>
              <w:jc w:val="both"/>
            </w:pPr>
          </w:p>
          <w:p w14:paraId="4A6E6382" w14:textId="77777777" w:rsidR="00C55233" w:rsidRPr="00560C01" w:rsidRDefault="006C76C1" w:rsidP="00545934">
            <w:pPr>
              <w:jc w:val="both"/>
              <w:rPr>
                <w:strike/>
              </w:rPr>
            </w:pPr>
            <w:r w:rsidRPr="00560C01">
              <w:t>Eine Überschreitung der Öffnungszeit ist nicht zulässig.</w:t>
            </w:r>
          </w:p>
          <w:p w14:paraId="07EC5E47" w14:textId="77777777" w:rsidR="00882EC1" w:rsidRPr="00560C01" w:rsidRDefault="00882EC1" w:rsidP="00545934">
            <w:pPr>
              <w:jc w:val="both"/>
              <w:rPr>
                <w:strike/>
              </w:rPr>
            </w:pPr>
          </w:p>
          <w:p w14:paraId="11E97A6D" w14:textId="77777777" w:rsidR="00882EC1" w:rsidRPr="00560C01" w:rsidRDefault="00FA77BE" w:rsidP="00545934">
            <w:pPr>
              <w:jc w:val="both"/>
            </w:pPr>
            <w:r w:rsidRPr="00560C01">
              <w:t xml:space="preserve">(6) </w:t>
            </w:r>
            <w:r w:rsidR="00882EC1" w:rsidRPr="00560C01">
              <w:t xml:space="preserve">In den Ferien können Kinder mit einer vereinbarten Betreuungszeit von 5, 6 und 7 Stunden täglich eine kostenfreie Betreuung über die vereinbarte Betreuungszeit hinaus in Anspruch nehmen. </w:t>
            </w:r>
            <w:r w:rsidR="0095025A" w:rsidRPr="00560C01">
              <w:t xml:space="preserve">Vier Wochen </w:t>
            </w:r>
            <w:r w:rsidR="00882EC1" w:rsidRPr="00560C01">
              <w:t>vor den Ferien ist die Einrichtungsleitung über die voraussichtliche Betreuungszeit zu informieren.</w:t>
            </w:r>
          </w:p>
          <w:p w14:paraId="450A56A7" w14:textId="77777777" w:rsidR="008E76DB" w:rsidRPr="00560C01" w:rsidRDefault="008E76DB" w:rsidP="00545934">
            <w:pPr>
              <w:jc w:val="both"/>
            </w:pPr>
          </w:p>
          <w:p w14:paraId="38AB2135" w14:textId="77777777" w:rsidR="008E76DB" w:rsidRPr="00560C01" w:rsidRDefault="00882EC1" w:rsidP="00545934">
            <w:pPr>
              <w:jc w:val="both"/>
            </w:pPr>
            <w:r w:rsidRPr="00560C01">
              <w:t>Alle</w:t>
            </w:r>
            <w:r w:rsidR="00BF5423" w:rsidRPr="00560C01">
              <w:t xml:space="preserve"> Hortkinder k</w:t>
            </w:r>
            <w:r w:rsidRPr="00560C01">
              <w:t>ö</w:t>
            </w:r>
            <w:r w:rsidR="00BF5423" w:rsidRPr="00560C01">
              <w:t>nn</w:t>
            </w:r>
            <w:r w:rsidRPr="00560C01">
              <w:t>en</w:t>
            </w:r>
            <w:r w:rsidR="00BF5423" w:rsidRPr="00560C01">
              <w:t xml:space="preserve"> an unterrichtsfreien Tagen (variable Ferientage, pädagogische Tage u.</w:t>
            </w:r>
            <w:r w:rsidR="00EB5743">
              <w:t xml:space="preserve"> </w:t>
            </w:r>
            <w:r w:rsidR="00BF5423" w:rsidRPr="00560C01">
              <w:t xml:space="preserve">ä.) </w:t>
            </w:r>
            <w:r w:rsidRPr="00560C01">
              <w:t xml:space="preserve">und in </w:t>
            </w:r>
            <w:r w:rsidR="00FA77BE" w:rsidRPr="00560C01">
              <w:t xml:space="preserve">den </w:t>
            </w:r>
            <w:r w:rsidRPr="00560C01">
              <w:t xml:space="preserve">Ferien, die eine Länge von 5 Öffnungstagen nicht überschreiten </w:t>
            </w:r>
            <w:r w:rsidR="00BF5423" w:rsidRPr="00560C01">
              <w:t xml:space="preserve">eine kostenfreie Mehrbetreuung über die vereinbarte Betreuungszeit hinaus in Anspruch </w:t>
            </w:r>
            <w:r w:rsidRPr="00560C01">
              <w:t>nehmen</w:t>
            </w:r>
            <w:r w:rsidR="00BF5423" w:rsidRPr="00560C01">
              <w:t xml:space="preserve">. Die Einrichtungsleitung ist </w:t>
            </w:r>
            <w:r w:rsidR="00FA77BE" w:rsidRPr="00560C01">
              <w:t>vier Wochen vorher</w:t>
            </w:r>
            <w:r w:rsidR="00BF5423" w:rsidRPr="00560C01">
              <w:t xml:space="preserve"> über den Betreuungsbedarf zu informieren.</w:t>
            </w:r>
          </w:p>
          <w:p w14:paraId="1825AE3F" w14:textId="77777777" w:rsidR="00BF5423" w:rsidRPr="00560C01" w:rsidRDefault="00BF5423" w:rsidP="00545934">
            <w:pPr>
              <w:jc w:val="both"/>
            </w:pPr>
          </w:p>
          <w:p w14:paraId="789A5F01" w14:textId="77777777" w:rsidR="00805033" w:rsidRPr="00560C01" w:rsidRDefault="00882EC1" w:rsidP="00545934">
            <w:pPr>
              <w:jc w:val="both"/>
            </w:pPr>
            <w:r w:rsidRPr="00560C01">
              <w:t xml:space="preserve">Sollen Kinder </w:t>
            </w:r>
            <w:r w:rsidR="00805033" w:rsidRPr="00560C01">
              <w:t>mit einer vereinbarten Betreuungszeit von 3 Stunden täglich den Hort in den Ferien</w:t>
            </w:r>
            <w:r w:rsidRPr="00560C01">
              <w:t xml:space="preserve"> länger als die vereinbarte Betreuungszeit besuchen, muss für den Monat in dem die Ferien liegen eine sechsstündige Betreuungszeit vereinbart werden.</w:t>
            </w:r>
          </w:p>
          <w:p w14:paraId="553BAB70" w14:textId="77777777" w:rsidR="00CC79BD" w:rsidRPr="00560C01" w:rsidRDefault="00CC79BD" w:rsidP="00545934">
            <w:pPr>
              <w:jc w:val="both"/>
            </w:pPr>
          </w:p>
          <w:p w14:paraId="6D2CCE1D" w14:textId="77777777" w:rsidR="00CC79BD" w:rsidRPr="00560C01" w:rsidRDefault="00CC79BD" w:rsidP="00545934">
            <w:pPr>
              <w:jc w:val="both"/>
            </w:pPr>
            <w:r w:rsidRPr="00560C01">
              <w:t>(</w:t>
            </w:r>
            <w:r w:rsidR="00FA77BE" w:rsidRPr="00560C01">
              <w:t>7</w:t>
            </w:r>
            <w:r w:rsidRPr="00560C01">
              <w:t xml:space="preserve">) Die </w:t>
            </w:r>
            <w:r w:rsidR="00DD675D" w:rsidRPr="00560C01">
              <w:t xml:space="preserve">festgelegte </w:t>
            </w:r>
            <w:r w:rsidRPr="00560C01">
              <w:t xml:space="preserve">Betreuungszeit </w:t>
            </w:r>
            <w:r w:rsidR="00DD675D" w:rsidRPr="00560C01">
              <w:t xml:space="preserve">hat mindestens einen Monat </w:t>
            </w:r>
            <w:r w:rsidR="00F0742D" w:rsidRPr="00560C01">
              <w:t xml:space="preserve">Gültigkeit. Sie kann </w:t>
            </w:r>
            <w:r w:rsidR="0053170F" w:rsidRPr="00560C01">
              <w:t>bis zum</w:t>
            </w:r>
            <w:r w:rsidR="00F0742D" w:rsidRPr="00560C01">
              <w:t xml:space="preserve"> Ende eines Monats für den folgenden Monat geändert werden. Die Änderung muss schriftlich erfolgen. </w:t>
            </w:r>
            <w:r w:rsidRPr="00560C01">
              <w:t xml:space="preserve"> </w:t>
            </w:r>
          </w:p>
          <w:p w14:paraId="6AEC13FC" w14:textId="77777777" w:rsidR="00875D1F" w:rsidRPr="00560C01" w:rsidRDefault="00875D1F" w:rsidP="00545934">
            <w:pPr>
              <w:jc w:val="both"/>
            </w:pPr>
          </w:p>
          <w:p w14:paraId="7DC7A8A6" w14:textId="77777777" w:rsidR="00CE081B" w:rsidRPr="00560C01" w:rsidRDefault="00CE081B" w:rsidP="00545934">
            <w:pPr>
              <w:jc w:val="both"/>
            </w:pPr>
            <w:r w:rsidRPr="00560C01">
              <w:t>(</w:t>
            </w:r>
            <w:r w:rsidR="00FA77BE" w:rsidRPr="00560C01">
              <w:t>8</w:t>
            </w:r>
            <w:r w:rsidRPr="00560C01">
              <w:t>) Kindertageseinrichtungen können in folgenden Fällen geschlossen bleiben:</w:t>
            </w:r>
          </w:p>
          <w:p w14:paraId="6F9DDD1E" w14:textId="77777777" w:rsidR="00CE081B" w:rsidRPr="00560C01" w:rsidRDefault="00CE081B" w:rsidP="00545934">
            <w:pPr>
              <w:numPr>
                <w:ilvl w:val="0"/>
                <w:numId w:val="3"/>
              </w:numPr>
              <w:jc w:val="both"/>
            </w:pPr>
            <w:r w:rsidRPr="00560C01">
              <w:t xml:space="preserve">2 Wochen in den Sommerferien und </w:t>
            </w:r>
            <w:r w:rsidR="00625B41" w:rsidRPr="00560C01">
              <w:t xml:space="preserve">ggf. </w:t>
            </w:r>
            <w:r w:rsidRPr="00560C01">
              <w:t>an schulfreien Tagen</w:t>
            </w:r>
          </w:p>
          <w:p w14:paraId="1638A8A2" w14:textId="77777777" w:rsidR="00CE081B" w:rsidRPr="00560C01" w:rsidRDefault="00CE081B" w:rsidP="00545934">
            <w:pPr>
              <w:numPr>
                <w:ilvl w:val="0"/>
                <w:numId w:val="3"/>
              </w:numPr>
              <w:jc w:val="both"/>
            </w:pPr>
            <w:r w:rsidRPr="00560C01">
              <w:t>an Tagen vor bzw. nach gesetzlichen Feiertagen (sogenannten Brückentagen)</w:t>
            </w:r>
          </w:p>
          <w:p w14:paraId="16AA1583" w14:textId="77777777" w:rsidR="00CE081B" w:rsidRPr="00560C01" w:rsidRDefault="00CE081B" w:rsidP="00545934">
            <w:pPr>
              <w:numPr>
                <w:ilvl w:val="0"/>
                <w:numId w:val="3"/>
              </w:numPr>
              <w:jc w:val="both"/>
            </w:pPr>
            <w:r w:rsidRPr="00560C01">
              <w:t>zwischen Weihnachten und Neujahr</w:t>
            </w:r>
          </w:p>
          <w:p w14:paraId="16080115" w14:textId="77777777" w:rsidR="00CE081B" w:rsidRPr="00560C01" w:rsidRDefault="00CE081B" w:rsidP="00545934">
            <w:pPr>
              <w:numPr>
                <w:ilvl w:val="0"/>
                <w:numId w:val="3"/>
              </w:numPr>
              <w:jc w:val="both"/>
            </w:pPr>
            <w:r w:rsidRPr="00560C01">
              <w:t>wegen Um- und Ausbauarbeiten</w:t>
            </w:r>
          </w:p>
          <w:p w14:paraId="4C1E48D6" w14:textId="77777777" w:rsidR="00CE081B" w:rsidRPr="00560C01" w:rsidRDefault="00CE081B" w:rsidP="00545934">
            <w:pPr>
              <w:numPr>
                <w:ilvl w:val="0"/>
                <w:numId w:val="3"/>
              </w:numPr>
              <w:jc w:val="both"/>
            </w:pPr>
            <w:r w:rsidRPr="00560C01">
              <w:t xml:space="preserve">im Katastrophenfall oder auf Weisung </w:t>
            </w:r>
            <w:r w:rsidR="005C3EB3" w:rsidRPr="00560C01">
              <w:t>übergeordneter Behörden</w:t>
            </w:r>
            <w:r w:rsidRPr="00560C01">
              <w:t>.</w:t>
            </w:r>
          </w:p>
          <w:p w14:paraId="40DD1B26" w14:textId="77777777" w:rsidR="00FA77BE" w:rsidRPr="00560C01" w:rsidRDefault="00FA77BE" w:rsidP="00545934">
            <w:pPr>
              <w:ind w:left="360"/>
              <w:jc w:val="both"/>
            </w:pPr>
          </w:p>
          <w:p w14:paraId="7D675FBC" w14:textId="77777777" w:rsidR="00B14423" w:rsidRPr="00A34C63" w:rsidRDefault="00B14423" w:rsidP="00545934">
            <w:pPr>
              <w:jc w:val="both"/>
            </w:pPr>
            <w:r w:rsidRPr="00560C01">
              <w:t xml:space="preserve">Die Ankündigung einer Schließung erfolgt </w:t>
            </w:r>
            <w:r w:rsidR="00813DCE" w:rsidRPr="00560C01">
              <w:t xml:space="preserve">über die Homepage der Einrichtung und </w:t>
            </w:r>
            <w:r w:rsidRPr="00560C01">
              <w:t xml:space="preserve">durch </w:t>
            </w:r>
            <w:r w:rsidRPr="00A34C63">
              <w:t>Aushang in der jeweiligen Einrichtung.</w:t>
            </w:r>
          </w:p>
          <w:p w14:paraId="01D0B4D3" w14:textId="77777777" w:rsidR="00B14423" w:rsidRPr="00A34C63" w:rsidRDefault="00B14423" w:rsidP="00545934">
            <w:pPr>
              <w:jc w:val="both"/>
            </w:pPr>
          </w:p>
          <w:p w14:paraId="3EB5AA24" w14:textId="37DA3650" w:rsidR="005C3EB3" w:rsidRPr="00A34C63" w:rsidRDefault="00CE081B" w:rsidP="00545934">
            <w:pPr>
              <w:jc w:val="both"/>
            </w:pPr>
            <w:r w:rsidRPr="00A34C63">
              <w:t>(</w:t>
            </w:r>
            <w:r w:rsidR="00FA77BE" w:rsidRPr="00A34C63">
              <w:t>9</w:t>
            </w:r>
            <w:r w:rsidRPr="00A34C63">
              <w:t>) Die Ankündigung der Schließzeit gemäß Abs.</w:t>
            </w:r>
            <w:r w:rsidR="001D75D7" w:rsidRPr="00A34C63">
              <w:t xml:space="preserve"> </w:t>
            </w:r>
            <w:r w:rsidR="00393943" w:rsidRPr="00A34C63">
              <w:t xml:space="preserve">8 </w:t>
            </w:r>
            <w:r w:rsidRPr="00A34C63">
              <w:t xml:space="preserve">Ziffer 1 erfolgt für die Horte </w:t>
            </w:r>
            <w:r w:rsidR="00813DCE" w:rsidRPr="00A34C63">
              <w:t xml:space="preserve">vor den Sommerferien </w:t>
            </w:r>
            <w:r w:rsidR="00B14423" w:rsidRPr="00A34C63">
              <w:t>mit Bekanntgabe</w:t>
            </w:r>
            <w:r w:rsidRPr="00A34C63">
              <w:t xml:space="preserve"> </w:t>
            </w:r>
            <w:r w:rsidR="00B14423" w:rsidRPr="00A34C63">
              <w:t>einer Ersatzeinrichtung.</w:t>
            </w:r>
          </w:p>
          <w:p w14:paraId="5A4CF65A" w14:textId="77777777" w:rsidR="00FA77BE" w:rsidRPr="00A34C63" w:rsidRDefault="00FA77BE" w:rsidP="00545934">
            <w:pPr>
              <w:jc w:val="both"/>
            </w:pPr>
          </w:p>
          <w:p w14:paraId="5593D248" w14:textId="77777777" w:rsidR="00B14423" w:rsidRPr="00A34C63" w:rsidRDefault="00CE081B" w:rsidP="00545934">
            <w:pPr>
              <w:jc w:val="both"/>
            </w:pPr>
            <w:r w:rsidRPr="00A34C63">
              <w:t xml:space="preserve">In den anderen Kindertageseinrichtungen kann eine </w:t>
            </w:r>
            <w:r w:rsidR="00B14423" w:rsidRPr="00A34C63">
              <w:t>S</w:t>
            </w:r>
            <w:r w:rsidRPr="00A34C63">
              <w:t xml:space="preserve">chließzeit </w:t>
            </w:r>
            <w:r w:rsidR="00B14423" w:rsidRPr="00A34C63">
              <w:t xml:space="preserve">in den Sommerferien </w:t>
            </w:r>
            <w:r w:rsidRPr="00A34C63">
              <w:t>unter Beteiligung des Elternbeirates festgelegt werden. Eine bedarfsgerechte Betreuung muss</w:t>
            </w:r>
            <w:r w:rsidR="00B14423" w:rsidRPr="00A34C63">
              <w:t xml:space="preserve"> </w:t>
            </w:r>
            <w:r w:rsidRPr="00A34C63">
              <w:t xml:space="preserve">von der Einrichtung selbst abgesichert werden. </w:t>
            </w:r>
          </w:p>
          <w:p w14:paraId="22F6EA1A" w14:textId="77777777" w:rsidR="00B14423" w:rsidRPr="00A34C63" w:rsidRDefault="00B14423" w:rsidP="00545934">
            <w:pPr>
              <w:jc w:val="both"/>
            </w:pPr>
          </w:p>
          <w:p w14:paraId="757FA808" w14:textId="5D7CBE02" w:rsidR="00CE081B" w:rsidRPr="00A34C63" w:rsidRDefault="00B14423" w:rsidP="00545934">
            <w:pPr>
              <w:jc w:val="both"/>
            </w:pPr>
            <w:r w:rsidRPr="00A34C63">
              <w:t>(</w:t>
            </w:r>
            <w:r w:rsidR="00FA77BE" w:rsidRPr="00A34C63">
              <w:t>10</w:t>
            </w:r>
            <w:r w:rsidRPr="00A34C63">
              <w:t xml:space="preserve">) </w:t>
            </w:r>
            <w:r w:rsidR="00CE081B" w:rsidRPr="00A34C63">
              <w:t>Die An</w:t>
            </w:r>
            <w:r w:rsidRPr="00A34C63">
              <w:t>kündigungs</w:t>
            </w:r>
            <w:r w:rsidR="00CE081B" w:rsidRPr="00A34C63">
              <w:t xml:space="preserve">frist bei Schließungen gemäß </w:t>
            </w:r>
            <w:r w:rsidR="001D75D7" w:rsidRPr="00A34C63">
              <w:t xml:space="preserve">Abs. </w:t>
            </w:r>
            <w:r w:rsidR="00393943" w:rsidRPr="00A34C63">
              <w:t xml:space="preserve">8 </w:t>
            </w:r>
            <w:r w:rsidR="00CE081B" w:rsidRPr="00A34C63">
              <w:t xml:space="preserve">Ziffer 2 bis 4 beträgt mindestens 4 Wochen. Die betroffenen Kinder werden im Bedarfsfall in geöffnet gebliebenen Kindertageseinrichtungen betreut. </w:t>
            </w:r>
          </w:p>
          <w:p w14:paraId="3D5E2AC6" w14:textId="77777777" w:rsidR="00875D1F" w:rsidRPr="00A34C63" w:rsidRDefault="00875D1F" w:rsidP="00545934">
            <w:pPr>
              <w:jc w:val="both"/>
            </w:pPr>
          </w:p>
          <w:p w14:paraId="609BCF1C" w14:textId="250C399B" w:rsidR="00875D1F" w:rsidRPr="00560C01" w:rsidRDefault="00CE081B" w:rsidP="00545934">
            <w:pPr>
              <w:jc w:val="both"/>
            </w:pPr>
            <w:r w:rsidRPr="00A34C63">
              <w:t>(</w:t>
            </w:r>
            <w:r w:rsidR="003A47C2" w:rsidRPr="00A34C63">
              <w:t>1</w:t>
            </w:r>
            <w:r w:rsidR="00FA77BE" w:rsidRPr="00A34C63">
              <w:t>1</w:t>
            </w:r>
            <w:r w:rsidRPr="00A34C63">
              <w:t xml:space="preserve">) Bei Schließung aus den unter Abs. </w:t>
            </w:r>
            <w:r w:rsidR="00393943" w:rsidRPr="00A34C63">
              <w:t xml:space="preserve">8 </w:t>
            </w:r>
            <w:r w:rsidRPr="00A34C63">
              <w:t xml:space="preserve">Ziffer 5 genannten Gründen </w:t>
            </w:r>
            <w:r w:rsidR="002607F8" w:rsidRPr="00A34C63">
              <w:t xml:space="preserve">entfällt eine </w:t>
            </w:r>
            <w:r w:rsidR="00625B41" w:rsidRPr="00A34C63">
              <w:t>Ankündigungs</w:t>
            </w:r>
            <w:r w:rsidR="002607F8" w:rsidRPr="00A34C63">
              <w:t xml:space="preserve">frist. </w:t>
            </w:r>
            <w:r w:rsidRPr="00A34C63">
              <w:t xml:space="preserve">Schadenersatzansprüche </w:t>
            </w:r>
            <w:r w:rsidR="002607F8" w:rsidRPr="00A34C63">
              <w:t xml:space="preserve">sind hier </w:t>
            </w:r>
            <w:r w:rsidRPr="00A34C63">
              <w:t>ausgeschlossen.</w:t>
            </w:r>
          </w:p>
          <w:p w14:paraId="54655590" w14:textId="77777777" w:rsidR="00CE081B" w:rsidRPr="00560C01" w:rsidRDefault="00CE081B" w:rsidP="00545934">
            <w:pPr>
              <w:jc w:val="both"/>
            </w:pPr>
            <w:r w:rsidRPr="00560C01">
              <w:t xml:space="preserve"> </w:t>
            </w:r>
          </w:p>
          <w:p w14:paraId="4E9060D6" w14:textId="77777777" w:rsidR="004174A1" w:rsidRPr="00560C01" w:rsidRDefault="004174A1" w:rsidP="00545934">
            <w:pPr>
              <w:jc w:val="both"/>
            </w:pPr>
          </w:p>
          <w:p w14:paraId="13DFBE52" w14:textId="77777777" w:rsidR="004174A1" w:rsidRPr="00560C01" w:rsidRDefault="004174A1" w:rsidP="00545934">
            <w:pPr>
              <w:jc w:val="both"/>
            </w:pPr>
          </w:p>
          <w:p w14:paraId="09951BB2" w14:textId="77777777" w:rsidR="004174A1" w:rsidRPr="00560C01" w:rsidRDefault="004174A1" w:rsidP="00545934">
            <w:pPr>
              <w:jc w:val="both"/>
            </w:pPr>
          </w:p>
          <w:p w14:paraId="38542F37" w14:textId="77777777" w:rsidR="00CE081B" w:rsidRPr="00560C01" w:rsidRDefault="00CE081B" w:rsidP="00874533">
            <w:pPr>
              <w:jc w:val="center"/>
              <w:rPr>
                <w:b/>
                <w:bCs/>
              </w:rPr>
            </w:pPr>
            <w:r w:rsidRPr="00560C01">
              <w:rPr>
                <w:b/>
                <w:bCs/>
              </w:rPr>
              <w:lastRenderedPageBreak/>
              <w:t xml:space="preserve">§ </w:t>
            </w:r>
            <w:r w:rsidR="00CE2E52" w:rsidRPr="00560C01">
              <w:rPr>
                <w:b/>
                <w:bCs/>
              </w:rPr>
              <w:t>7</w:t>
            </w:r>
          </w:p>
          <w:p w14:paraId="10A429A0" w14:textId="77777777" w:rsidR="00CE081B" w:rsidRPr="00560C01" w:rsidRDefault="00CE081B" w:rsidP="00874533">
            <w:pPr>
              <w:jc w:val="center"/>
              <w:rPr>
                <w:b/>
                <w:bCs/>
              </w:rPr>
            </w:pPr>
            <w:r w:rsidRPr="00560C01">
              <w:rPr>
                <w:b/>
                <w:bCs/>
              </w:rPr>
              <w:t>Krankheit, Abwesenheit, Anzeige</w:t>
            </w:r>
          </w:p>
          <w:p w14:paraId="04DD8E09" w14:textId="77777777" w:rsidR="00A6258E" w:rsidRPr="00560C01" w:rsidRDefault="00A6258E" w:rsidP="00545934">
            <w:pPr>
              <w:jc w:val="both"/>
              <w:rPr>
                <w:b/>
                <w:bCs/>
              </w:rPr>
            </w:pPr>
          </w:p>
          <w:p w14:paraId="429E9782" w14:textId="77777777" w:rsidR="00CE081B" w:rsidRPr="00560C01" w:rsidRDefault="00CE081B" w:rsidP="00545934">
            <w:pPr>
              <w:jc w:val="both"/>
            </w:pPr>
            <w:r w:rsidRPr="00560C01">
              <w:t>(1) Die Abwesenheit des Kindes wegen Krankheit, Urlaub, Kur und aus ähnlichen Gründen ist noch am gleichen Tag von den Eltern in der Kindertageseinrichtung</w:t>
            </w:r>
            <w:r w:rsidR="00B62787">
              <w:t xml:space="preserve"> bzw. der Kindertagespflegestelle</w:t>
            </w:r>
            <w:r w:rsidRPr="00560C01">
              <w:t xml:space="preserve"> anzuzeigen. Die voraussichtliche Dauer der Abwesenheit soll angegeben werden.</w:t>
            </w:r>
          </w:p>
          <w:p w14:paraId="59271E75" w14:textId="77777777" w:rsidR="00A6258E" w:rsidRPr="00560C01" w:rsidRDefault="00A6258E" w:rsidP="00545934">
            <w:pPr>
              <w:jc w:val="both"/>
            </w:pPr>
          </w:p>
          <w:p w14:paraId="4CC84C3D" w14:textId="77777777" w:rsidR="00FE18B1" w:rsidRDefault="00CE081B" w:rsidP="004174A1">
            <w:pPr>
              <w:spacing w:after="480"/>
              <w:contextualSpacing/>
              <w:jc w:val="both"/>
            </w:pPr>
            <w:r w:rsidRPr="00560C01">
              <w:t xml:space="preserve">(2) </w:t>
            </w:r>
            <w:r w:rsidR="00E6157A" w:rsidRPr="00560C01">
              <w:t xml:space="preserve">Bei sichtbarer Erkrankung des Kindes (starke Erkältung, Fieber, Durchfall, Erbrechen, Bindehautentzündung, starker Husten, Atemnot, sichtbares Unwohlsein, allgemeine Schwäche, Hand-Mund-Fuß-Krankheit usw.) kann die Einrichtung </w:t>
            </w:r>
            <w:r w:rsidR="00B62787">
              <w:t xml:space="preserve">bzw. die Kindertagespflegestelle </w:t>
            </w:r>
            <w:r w:rsidR="00E6157A" w:rsidRPr="00560C01">
              <w:t xml:space="preserve">verlangen, dass das Kind einem Arzt vorzustellen ist. Kinder, die an einer Infektionskrankheit erkrankt sind oder eine Infektionskrankheit in der unmittelbaren Umgebung des Kindes (Familie, Wohngemeinschaft) aufgetreten ist oder ein Kopflausbefall vorliegt, dürfen die Einrichtung </w:t>
            </w:r>
            <w:r w:rsidR="00B62787">
              <w:t xml:space="preserve">bzw. die Kindertagespflegestelle </w:t>
            </w:r>
            <w:r w:rsidR="00E6157A" w:rsidRPr="00560C01">
              <w:t xml:space="preserve">nicht besuchen.  </w:t>
            </w:r>
          </w:p>
          <w:p w14:paraId="3B21A2EB" w14:textId="77777777" w:rsidR="00A6258E" w:rsidRPr="00560C01" w:rsidRDefault="00CE081B" w:rsidP="00C15CEB">
            <w:pPr>
              <w:spacing w:after="480"/>
              <w:contextualSpacing/>
              <w:jc w:val="both"/>
            </w:pPr>
            <w:r w:rsidRPr="00560C01">
              <w:t>(3)</w:t>
            </w:r>
            <w:r w:rsidR="00A6258E" w:rsidRPr="00560C01">
              <w:t xml:space="preserve"> </w:t>
            </w:r>
            <w:r w:rsidRPr="00560C01">
              <w:t>Die Leit</w:t>
            </w:r>
            <w:r w:rsidR="00EC3148" w:rsidRPr="00560C01">
              <w:t>ung</w:t>
            </w:r>
            <w:r w:rsidRPr="00560C01">
              <w:t xml:space="preserve"> der Kindertageseinrichtung hat die Pflicht, bei </w:t>
            </w:r>
            <w:r w:rsidR="00EC3148" w:rsidRPr="00560C01">
              <w:t xml:space="preserve">Bekanntwerden gewichtiger Anhaltspunkte für eine Kindeswohlgefährdung </w:t>
            </w:r>
            <w:r w:rsidRPr="00560C01">
              <w:t>umgehend das zuständige Jugendamt und den Träger in Kenntnis zu setzen.</w:t>
            </w:r>
          </w:p>
          <w:p w14:paraId="1473D449" w14:textId="77777777" w:rsidR="00CE081B" w:rsidRPr="00560C01" w:rsidRDefault="00CE081B" w:rsidP="004174A1">
            <w:pPr>
              <w:jc w:val="center"/>
              <w:rPr>
                <w:b/>
                <w:bCs/>
              </w:rPr>
            </w:pPr>
            <w:r w:rsidRPr="00560C01">
              <w:rPr>
                <w:b/>
                <w:bCs/>
              </w:rPr>
              <w:t xml:space="preserve">§ </w:t>
            </w:r>
            <w:r w:rsidR="00CE2E52" w:rsidRPr="00560C01">
              <w:rPr>
                <w:b/>
                <w:bCs/>
              </w:rPr>
              <w:t>8</w:t>
            </w:r>
          </w:p>
          <w:p w14:paraId="3AA3AFDD" w14:textId="77777777" w:rsidR="00CE081B" w:rsidRPr="00560C01" w:rsidRDefault="00CE081B" w:rsidP="004174A1">
            <w:pPr>
              <w:jc w:val="center"/>
              <w:rPr>
                <w:b/>
                <w:bCs/>
              </w:rPr>
            </w:pPr>
            <w:r w:rsidRPr="00560C01">
              <w:rPr>
                <w:b/>
                <w:bCs/>
              </w:rPr>
              <w:t>Beendigung der Betreuung</w:t>
            </w:r>
          </w:p>
          <w:p w14:paraId="349E85BB" w14:textId="77777777" w:rsidR="00A6258E" w:rsidRPr="00560C01" w:rsidRDefault="00A6258E" w:rsidP="00545934">
            <w:pPr>
              <w:jc w:val="both"/>
            </w:pPr>
          </w:p>
          <w:p w14:paraId="407D259C" w14:textId="77777777" w:rsidR="00CE081B" w:rsidRPr="00560C01" w:rsidRDefault="00CE081B" w:rsidP="00545934">
            <w:pPr>
              <w:jc w:val="both"/>
            </w:pPr>
            <w:r w:rsidRPr="00560C01">
              <w:t xml:space="preserve">(1) Die Betreuung </w:t>
            </w:r>
            <w:r w:rsidR="00625B41" w:rsidRPr="00560C01">
              <w:t>von</w:t>
            </w:r>
            <w:r w:rsidRPr="00560C01">
              <w:t xml:space="preserve"> Kindergartenkinde</w:t>
            </w:r>
            <w:r w:rsidR="00625B41" w:rsidRPr="00560C01">
              <w:t>rn</w:t>
            </w:r>
            <w:r w:rsidRPr="00560C01">
              <w:t xml:space="preserve"> endet mit Eintritt des Kindes in die Schule. Für Hortkinder endet sie mit Ende des 4. Schuljahres, welches die Sommerferien einschließt.</w:t>
            </w:r>
          </w:p>
          <w:p w14:paraId="1C18A0E0" w14:textId="77777777" w:rsidR="00A6258E" w:rsidRPr="00560C01" w:rsidRDefault="00A6258E" w:rsidP="00545934">
            <w:pPr>
              <w:jc w:val="both"/>
            </w:pPr>
          </w:p>
          <w:p w14:paraId="77E0649F" w14:textId="77777777" w:rsidR="00CE081B" w:rsidRPr="00560C01" w:rsidRDefault="00CE081B" w:rsidP="00545934">
            <w:pPr>
              <w:jc w:val="both"/>
            </w:pPr>
            <w:r w:rsidRPr="00560C01">
              <w:t>(2) Der Widerruf des Bescheides über die Aufnahme in eine Kindertageseinrichtungen</w:t>
            </w:r>
            <w:r w:rsidR="00FE18B1">
              <w:t xml:space="preserve"> oder Kindertagespflegestelle</w:t>
            </w:r>
            <w:r w:rsidRPr="00560C01">
              <w:t xml:space="preserve"> kann erfolgen, wenn</w:t>
            </w:r>
          </w:p>
          <w:p w14:paraId="76813141" w14:textId="77777777" w:rsidR="00CE081B" w:rsidRPr="00560C01" w:rsidRDefault="00CE081B" w:rsidP="00545934">
            <w:pPr>
              <w:numPr>
                <w:ilvl w:val="0"/>
                <w:numId w:val="6"/>
              </w:numPr>
              <w:jc w:val="both"/>
            </w:pPr>
            <w:r w:rsidRPr="00560C01">
              <w:t xml:space="preserve">die Benutzungsgebühr für zwei aufeinander folgende Termine trotz erfolgter Mahnung nicht entrichtet wird, </w:t>
            </w:r>
          </w:p>
          <w:p w14:paraId="554B7071" w14:textId="77777777" w:rsidR="00CE081B" w:rsidRPr="00560C01" w:rsidRDefault="00CE081B" w:rsidP="00545934">
            <w:pPr>
              <w:numPr>
                <w:ilvl w:val="0"/>
                <w:numId w:val="6"/>
              </w:numPr>
              <w:jc w:val="both"/>
            </w:pPr>
            <w:r w:rsidRPr="00560C01">
              <w:t>im Rahmen der Betreuung festgestellt wird, das</w:t>
            </w:r>
            <w:r w:rsidR="00B82350" w:rsidRPr="00560C01">
              <w:t>s</w:t>
            </w:r>
            <w:r w:rsidRPr="00560C01">
              <w:t xml:space="preserve"> diese in der Einrichtung für das Wohl des Kindes nicht die geeignete ist, </w:t>
            </w:r>
          </w:p>
          <w:p w14:paraId="4A257332" w14:textId="77777777" w:rsidR="00CE081B" w:rsidRPr="00560C01" w:rsidRDefault="00CE081B" w:rsidP="00545934">
            <w:pPr>
              <w:numPr>
                <w:ilvl w:val="0"/>
                <w:numId w:val="6"/>
              </w:numPr>
              <w:jc w:val="both"/>
            </w:pPr>
            <w:r w:rsidRPr="00560C01">
              <w:t xml:space="preserve">gegen sonstige Verpflichtungen aus dieser Satzung oder </w:t>
            </w:r>
            <w:r w:rsidR="00E752F0" w:rsidRPr="00560C01">
              <w:t>den Regelungen für den Besuch der Kindertageseinrichtung</w:t>
            </w:r>
            <w:r w:rsidRPr="00560C01">
              <w:t xml:space="preserve"> verstoßen wird,</w:t>
            </w:r>
          </w:p>
          <w:p w14:paraId="19C11E55" w14:textId="77777777" w:rsidR="00CE081B" w:rsidRPr="00560C01" w:rsidRDefault="00CE081B" w:rsidP="00545934">
            <w:pPr>
              <w:numPr>
                <w:ilvl w:val="0"/>
                <w:numId w:val="6"/>
              </w:numPr>
              <w:jc w:val="both"/>
            </w:pPr>
            <w:r w:rsidRPr="00560C01">
              <w:t>die Aufnahme des Kindes durch unwahre Angaben erreicht wurde oder</w:t>
            </w:r>
          </w:p>
          <w:p w14:paraId="20B55C34" w14:textId="77777777" w:rsidR="00CE081B" w:rsidRPr="00560C01" w:rsidRDefault="00625B41" w:rsidP="00545934">
            <w:pPr>
              <w:numPr>
                <w:ilvl w:val="0"/>
                <w:numId w:val="6"/>
              </w:numPr>
              <w:jc w:val="both"/>
            </w:pPr>
            <w:r w:rsidRPr="00560C01">
              <w:t>der</w:t>
            </w:r>
            <w:r w:rsidR="00CE081B" w:rsidRPr="00560C01">
              <w:t xml:space="preserve"> bereitgestellte Platz länger als 4 Wochen ohne nachweisbaren Grund nicht in Anspruch genommen worden ist.</w:t>
            </w:r>
          </w:p>
          <w:p w14:paraId="689EE8A4" w14:textId="77777777" w:rsidR="00A6258E" w:rsidRPr="00560C01" w:rsidRDefault="00A6258E" w:rsidP="00545934">
            <w:pPr>
              <w:ind w:left="360"/>
              <w:jc w:val="both"/>
            </w:pPr>
          </w:p>
          <w:p w14:paraId="334FCCCC" w14:textId="77777777" w:rsidR="00CE081B" w:rsidRPr="00560C01" w:rsidRDefault="00CE081B" w:rsidP="00545934">
            <w:pPr>
              <w:jc w:val="both"/>
              <w:rPr>
                <w:strike/>
              </w:rPr>
            </w:pPr>
            <w:r w:rsidRPr="00560C01">
              <w:t xml:space="preserve">(3) Die Personensorgeberechtigten können ihre Kinder jederzeit ohne Angabe von Gründen mit einer Frist von 14 Tagen zum Monatsende vom Besuch einer Kindertageseinrichtung abmelden. Die Abmeldung </w:t>
            </w:r>
            <w:r w:rsidR="009950AB" w:rsidRPr="00560C01">
              <w:t xml:space="preserve">muss gegenüber der Einrichtung schriftlich erfolgen. </w:t>
            </w:r>
          </w:p>
          <w:p w14:paraId="17707332" w14:textId="77777777" w:rsidR="00A6258E" w:rsidRPr="00560C01" w:rsidRDefault="00A6258E" w:rsidP="00545934">
            <w:pPr>
              <w:jc w:val="both"/>
            </w:pPr>
          </w:p>
          <w:p w14:paraId="50000AC6" w14:textId="77777777" w:rsidR="00C66579" w:rsidRPr="00560C01" w:rsidRDefault="00C66579" w:rsidP="00545934">
            <w:pPr>
              <w:jc w:val="both"/>
            </w:pPr>
          </w:p>
          <w:p w14:paraId="2CAA1DF4" w14:textId="77777777" w:rsidR="00CE081B" w:rsidRPr="00560C01" w:rsidRDefault="00CE081B" w:rsidP="004174A1">
            <w:pPr>
              <w:jc w:val="center"/>
              <w:rPr>
                <w:b/>
                <w:bCs/>
              </w:rPr>
            </w:pPr>
            <w:r w:rsidRPr="00560C01">
              <w:rPr>
                <w:b/>
                <w:bCs/>
              </w:rPr>
              <w:t xml:space="preserve">§ </w:t>
            </w:r>
            <w:r w:rsidR="00CE2E52" w:rsidRPr="00560C01">
              <w:rPr>
                <w:b/>
                <w:bCs/>
              </w:rPr>
              <w:t>9</w:t>
            </w:r>
          </w:p>
          <w:p w14:paraId="154BF32F" w14:textId="77777777" w:rsidR="00CE081B" w:rsidRPr="00560C01" w:rsidRDefault="00CE081B" w:rsidP="004174A1">
            <w:pPr>
              <w:jc w:val="center"/>
              <w:rPr>
                <w:b/>
                <w:bCs/>
              </w:rPr>
            </w:pPr>
            <w:r w:rsidRPr="00560C01">
              <w:rPr>
                <w:b/>
                <w:bCs/>
              </w:rPr>
              <w:t>Verpflegung</w:t>
            </w:r>
          </w:p>
          <w:p w14:paraId="1DBD07E0" w14:textId="77777777" w:rsidR="00A6258E" w:rsidRPr="00560C01" w:rsidRDefault="00A6258E" w:rsidP="00545934">
            <w:pPr>
              <w:jc w:val="both"/>
            </w:pPr>
          </w:p>
          <w:p w14:paraId="77E3DFE2" w14:textId="77777777" w:rsidR="00CE081B" w:rsidRPr="00560C01" w:rsidRDefault="00CE081B" w:rsidP="00545934">
            <w:pPr>
              <w:jc w:val="both"/>
            </w:pPr>
            <w:r w:rsidRPr="00560C01">
              <w:t xml:space="preserve">(1) In den Kindertageseinrichtungen wird für Kinder, die über Mittag anwesend sind, Mittagessen angeboten. Es können zusätzlich Frühstück und Vesper angeboten werden. Zur Inanspruchnahme von Verpflegungsleistungen schließen die </w:t>
            </w:r>
            <w:r w:rsidR="001B1E6A" w:rsidRPr="00FE18B1">
              <w:t xml:space="preserve">Personensorgeberechtigten </w:t>
            </w:r>
            <w:r w:rsidRPr="00560C01">
              <w:t>mit dem</w:t>
            </w:r>
            <w:r w:rsidR="005C3EB3" w:rsidRPr="00560C01">
              <w:t xml:space="preserve"> in der Einrichtung tätigen </w:t>
            </w:r>
            <w:r w:rsidRPr="00560C01">
              <w:t xml:space="preserve">Essenanbieter privatrechtliche Verträge ab. Die Kosten für die Inanspruchnahme von Verpflegungsleistungen sind von den </w:t>
            </w:r>
            <w:r w:rsidR="001B1E6A" w:rsidRPr="00FE18B1">
              <w:t xml:space="preserve">Personensorgeberechtigten </w:t>
            </w:r>
            <w:r w:rsidRPr="00FE18B1">
              <w:t>zu</w:t>
            </w:r>
            <w:r w:rsidRPr="00560C01">
              <w:t xml:space="preserve"> tragen.</w:t>
            </w:r>
          </w:p>
          <w:p w14:paraId="7C10D430" w14:textId="77777777" w:rsidR="00A6258E" w:rsidRPr="00560C01" w:rsidRDefault="00A6258E" w:rsidP="00545934">
            <w:pPr>
              <w:jc w:val="both"/>
            </w:pPr>
          </w:p>
          <w:p w14:paraId="2CA935A4" w14:textId="77777777" w:rsidR="00CE081B" w:rsidRPr="00560C01" w:rsidRDefault="00CE081B" w:rsidP="00545934">
            <w:pPr>
              <w:jc w:val="both"/>
            </w:pPr>
            <w:r w:rsidRPr="00560C01">
              <w:t>(2) In den Einrichtungen, die Frühstück und Vesper nicht anbieten, müssen die Kinder täglich vollwertiges Frühstück und Vesper in einem dafür geeigneten Behältnis mitbringen.</w:t>
            </w:r>
          </w:p>
          <w:p w14:paraId="727BA652" w14:textId="77777777" w:rsidR="00A6258E" w:rsidRPr="00560C01" w:rsidRDefault="00A6258E" w:rsidP="00545934">
            <w:pPr>
              <w:jc w:val="both"/>
            </w:pPr>
          </w:p>
          <w:p w14:paraId="0CA89E83" w14:textId="77777777" w:rsidR="00BD4938" w:rsidRPr="00560C01" w:rsidRDefault="00BD4938" w:rsidP="00545934">
            <w:pPr>
              <w:jc w:val="both"/>
            </w:pPr>
          </w:p>
          <w:p w14:paraId="3BD5D1D8" w14:textId="77777777" w:rsidR="00CE081B" w:rsidRPr="00560C01" w:rsidRDefault="00CE081B" w:rsidP="004174A1">
            <w:pPr>
              <w:jc w:val="center"/>
              <w:rPr>
                <w:b/>
                <w:bCs/>
              </w:rPr>
            </w:pPr>
            <w:r w:rsidRPr="00560C01">
              <w:rPr>
                <w:b/>
                <w:bCs/>
              </w:rPr>
              <w:t xml:space="preserve">§ </w:t>
            </w:r>
            <w:r w:rsidR="00CE2E52" w:rsidRPr="00560C01">
              <w:rPr>
                <w:b/>
                <w:bCs/>
              </w:rPr>
              <w:t>10</w:t>
            </w:r>
          </w:p>
          <w:p w14:paraId="14E02589" w14:textId="77777777" w:rsidR="00CE081B" w:rsidRPr="00560C01" w:rsidRDefault="00CE081B" w:rsidP="004174A1">
            <w:pPr>
              <w:jc w:val="center"/>
              <w:rPr>
                <w:b/>
                <w:bCs/>
              </w:rPr>
            </w:pPr>
            <w:r w:rsidRPr="00560C01">
              <w:rPr>
                <w:b/>
                <w:bCs/>
              </w:rPr>
              <w:t>Aufsichtspflicht</w:t>
            </w:r>
          </w:p>
          <w:p w14:paraId="760CB8FB" w14:textId="77777777" w:rsidR="00A6258E" w:rsidRPr="00560C01" w:rsidRDefault="00A6258E" w:rsidP="00545934">
            <w:pPr>
              <w:jc w:val="both"/>
            </w:pPr>
          </w:p>
          <w:p w14:paraId="61216892" w14:textId="77777777" w:rsidR="00CE081B" w:rsidRPr="00560C01" w:rsidRDefault="00CE081B" w:rsidP="00545934">
            <w:pPr>
              <w:jc w:val="both"/>
            </w:pPr>
            <w:r w:rsidRPr="00560C01">
              <w:t>(1) Für Krippen- und Kindergartenkinder gelten folgende Grundsätze:</w:t>
            </w:r>
          </w:p>
          <w:p w14:paraId="59B59EC0" w14:textId="77777777" w:rsidR="00CE081B" w:rsidRPr="00560C01" w:rsidRDefault="00CE081B" w:rsidP="00545934">
            <w:pPr>
              <w:numPr>
                <w:ilvl w:val="0"/>
                <w:numId w:val="4"/>
              </w:numPr>
              <w:jc w:val="both"/>
            </w:pPr>
            <w:r w:rsidRPr="00560C01">
              <w:t xml:space="preserve">Die Kinder sind innerhalb der Öffnungszeit der Kindertageseinrichtung </w:t>
            </w:r>
            <w:r w:rsidR="00F728AD">
              <w:t xml:space="preserve">oder Kindertagespflegestelle </w:t>
            </w:r>
            <w:r w:rsidRPr="00560C01">
              <w:t xml:space="preserve">durch die Personensorgeberechtigten oder einen Bevollmächtigten zu bringen und wieder abzuholen. Die Vereinbarung über den täglichen Betreuungszeitraum (die Bringe- und Abholzeit) ist mit der </w:t>
            </w:r>
            <w:r w:rsidR="009950AB" w:rsidRPr="00560C01">
              <w:t>Einrichtungsleitung</w:t>
            </w:r>
            <w:r w:rsidRPr="00560C01">
              <w:t xml:space="preserve"> </w:t>
            </w:r>
            <w:r w:rsidR="00F728AD">
              <w:t xml:space="preserve">bzw. der Kindertagespflegeperson </w:t>
            </w:r>
            <w:r w:rsidRPr="00560C01">
              <w:t>zu treffen. Dabei sollen pädagogische Gesichtspunkte berücksichtigt werden.</w:t>
            </w:r>
          </w:p>
          <w:p w14:paraId="2798134D" w14:textId="77777777" w:rsidR="00CE081B" w:rsidRPr="00560C01" w:rsidRDefault="00CE081B" w:rsidP="005F66DE">
            <w:pPr>
              <w:numPr>
                <w:ilvl w:val="0"/>
                <w:numId w:val="4"/>
              </w:numPr>
            </w:pPr>
            <w:r w:rsidRPr="00560C01">
              <w:t xml:space="preserve">Ausnahmen von 1) Satz 1 sind schriftlich zwischen den </w:t>
            </w:r>
            <w:r w:rsidR="005F66DE">
              <w:t>P</w:t>
            </w:r>
            <w:r w:rsidRPr="00560C01">
              <w:t xml:space="preserve">ersonensorgeberechtigten und der </w:t>
            </w:r>
            <w:r w:rsidR="00643D6C" w:rsidRPr="00560C01">
              <w:t>Leitung</w:t>
            </w:r>
            <w:r w:rsidRPr="00560C01">
              <w:t xml:space="preserve"> der Kindertageseinrichtung</w:t>
            </w:r>
            <w:r w:rsidR="00F728AD">
              <w:t xml:space="preserve"> bzw. der Kindertagespflegeperson zu</w:t>
            </w:r>
            <w:r w:rsidRPr="00560C01">
              <w:t xml:space="preserve"> vereinbaren.</w:t>
            </w:r>
            <w:r w:rsidRPr="00560C01">
              <w:br/>
              <w:t>Dies</w:t>
            </w:r>
            <w:r w:rsidR="005F66DE">
              <w:t xml:space="preserve"> </w:t>
            </w:r>
            <w:r w:rsidRPr="00560C01">
              <w:t>gilt:</w:t>
            </w:r>
            <w:r w:rsidRPr="00560C01">
              <w:br/>
              <w:t>- für die Abholung durch bevollmächtigte Personen,</w:t>
            </w:r>
            <w:r w:rsidRPr="00560C01">
              <w:br/>
              <w:t xml:space="preserve">- wenn das Kind die </w:t>
            </w:r>
            <w:r w:rsidR="00A6258E" w:rsidRPr="00560C01">
              <w:t>E</w:t>
            </w:r>
            <w:r w:rsidRPr="00560C01">
              <w:t>inrichtung ohne Begleitung verlassen darf.</w:t>
            </w:r>
          </w:p>
          <w:p w14:paraId="10294BDD" w14:textId="77777777" w:rsidR="00CE081B" w:rsidRPr="00560C01" w:rsidRDefault="00CE081B" w:rsidP="00545934">
            <w:pPr>
              <w:numPr>
                <w:ilvl w:val="0"/>
                <w:numId w:val="4"/>
              </w:numPr>
              <w:jc w:val="both"/>
            </w:pPr>
            <w:r w:rsidRPr="00560C01">
              <w:t xml:space="preserve">Die Aufsichtspflicht des sozialpädagogischen Personals </w:t>
            </w:r>
            <w:r w:rsidR="005F66DE">
              <w:t xml:space="preserve">bzw. der Kindertagespflegeperson </w:t>
            </w:r>
            <w:r w:rsidRPr="00560C01">
              <w:t xml:space="preserve">beginnt </w:t>
            </w:r>
            <w:r w:rsidR="00D72A43" w:rsidRPr="00560C01">
              <w:t xml:space="preserve">bzw. endet </w:t>
            </w:r>
            <w:r w:rsidRPr="00560C01">
              <w:t xml:space="preserve">mit der Übergabe des Kindes durch </w:t>
            </w:r>
            <w:r w:rsidR="00D72A43" w:rsidRPr="00560C01">
              <w:t xml:space="preserve">bzw. an </w:t>
            </w:r>
            <w:r w:rsidRPr="00560C01">
              <w:t xml:space="preserve">die </w:t>
            </w:r>
            <w:r w:rsidR="001B1E6A" w:rsidRPr="00B2621A">
              <w:t>P</w:t>
            </w:r>
            <w:r w:rsidRPr="00B2621A">
              <w:t>ersonensorgeberechtigten</w:t>
            </w:r>
            <w:r w:rsidRPr="00560C01">
              <w:t xml:space="preserve"> oder eine von ihnen bevollmächtigte Person in der Kindertageseinrichtung</w:t>
            </w:r>
            <w:r w:rsidR="005F66DE">
              <w:t xml:space="preserve"> oder Kindertagespflegestelle</w:t>
            </w:r>
            <w:r w:rsidR="00643D6C" w:rsidRPr="00560C01">
              <w:t>. Dürfen Kinder die Einrichtung selbstständig verlassen, endet die Aufsichtspflicht mit der Verabschiedung beim sozialpädagogischen Personal.</w:t>
            </w:r>
            <w:r w:rsidRPr="00560C01">
              <w:t xml:space="preserve"> </w:t>
            </w:r>
          </w:p>
          <w:p w14:paraId="1B501D6D" w14:textId="77777777" w:rsidR="00CE081B" w:rsidRPr="00560C01" w:rsidRDefault="00CE081B" w:rsidP="00545934">
            <w:pPr>
              <w:numPr>
                <w:ilvl w:val="0"/>
                <w:numId w:val="4"/>
              </w:numPr>
              <w:jc w:val="both"/>
            </w:pPr>
            <w:r w:rsidRPr="00560C01">
              <w:t xml:space="preserve">Die Aufsichtspflicht auf dem Hin- und Rückweg zu und von der Kindertageseinrichtung </w:t>
            </w:r>
            <w:r w:rsidR="005F66DE">
              <w:t xml:space="preserve">bzw. der Kindertagespflegestelle </w:t>
            </w:r>
            <w:r w:rsidRPr="00560C01">
              <w:t>obliegt allein den Personensorgeberechtigten.</w:t>
            </w:r>
          </w:p>
          <w:p w14:paraId="6B85A4A7" w14:textId="77777777" w:rsidR="00A6258E" w:rsidRPr="00560C01" w:rsidRDefault="00A6258E" w:rsidP="00545934">
            <w:pPr>
              <w:ind w:left="360"/>
              <w:jc w:val="both"/>
            </w:pPr>
          </w:p>
          <w:p w14:paraId="010A9481" w14:textId="77777777" w:rsidR="00CE081B" w:rsidRPr="00560C01" w:rsidRDefault="00CE081B" w:rsidP="00545934">
            <w:pPr>
              <w:jc w:val="both"/>
            </w:pPr>
            <w:r w:rsidRPr="00560C01">
              <w:t>(2) Für Hortkinder gelten folgende Grundsätze:</w:t>
            </w:r>
          </w:p>
          <w:p w14:paraId="0DEFD9D4" w14:textId="77777777" w:rsidR="00CE081B" w:rsidRPr="00560C01" w:rsidRDefault="00CE081B" w:rsidP="00545934">
            <w:pPr>
              <w:numPr>
                <w:ilvl w:val="0"/>
                <w:numId w:val="5"/>
              </w:numPr>
              <w:jc w:val="both"/>
            </w:pPr>
            <w:r w:rsidRPr="00560C01">
              <w:t xml:space="preserve">Die Aufsichtspflicht des sozialpädagogischen Personals beginnt </w:t>
            </w:r>
            <w:r w:rsidR="00D72A43" w:rsidRPr="00560C01">
              <w:t xml:space="preserve">bzw. endet </w:t>
            </w:r>
            <w:r w:rsidRPr="00560C01">
              <w:t xml:space="preserve">mit der Meldung </w:t>
            </w:r>
            <w:r w:rsidR="00D72A43" w:rsidRPr="00560C01">
              <w:t xml:space="preserve">bzw. Abmeldung </w:t>
            </w:r>
            <w:r w:rsidRPr="00560C01">
              <w:t xml:space="preserve">des Kindes </w:t>
            </w:r>
            <w:r w:rsidR="00811138" w:rsidRPr="00560C01">
              <w:t>beim sozialpädagogischen Personal</w:t>
            </w:r>
            <w:r w:rsidRPr="00560C01">
              <w:t>. Die Aufsichtspflicht auf dem Hin- und Rückweg zu</w:t>
            </w:r>
            <w:r w:rsidR="009B58DB" w:rsidRPr="00560C01">
              <w:t>m</w:t>
            </w:r>
            <w:r w:rsidRPr="00560C01">
              <w:t xml:space="preserve"> und vo</w:t>
            </w:r>
            <w:r w:rsidR="009B58DB" w:rsidRPr="00560C01">
              <w:t>m H</w:t>
            </w:r>
            <w:r w:rsidRPr="00560C01">
              <w:t>ort obliegt allein den Personensorgeberechtigten.</w:t>
            </w:r>
          </w:p>
          <w:p w14:paraId="45846000" w14:textId="77777777" w:rsidR="00CE081B" w:rsidRPr="00560C01" w:rsidRDefault="00CE081B" w:rsidP="00545934">
            <w:pPr>
              <w:numPr>
                <w:ilvl w:val="0"/>
                <w:numId w:val="5"/>
              </w:numPr>
              <w:jc w:val="both"/>
            </w:pPr>
            <w:r w:rsidRPr="00560C01">
              <w:t>Die Aufsichtspflicht vo</w:t>
            </w:r>
            <w:r w:rsidR="00625B41" w:rsidRPr="00560C01">
              <w:t>m</w:t>
            </w:r>
            <w:r w:rsidRPr="00560C01">
              <w:t xml:space="preserve"> </w:t>
            </w:r>
            <w:r w:rsidR="00625B41" w:rsidRPr="00560C01">
              <w:t>Hort zur</w:t>
            </w:r>
            <w:r w:rsidRPr="00560C01">
              <w:t xml:space="preserve"> Schule </w:t>
            </w:r>
            <w:r w:rsidR="00625B41" w:rsidRPr="00560C01">
              <w:t xml:space="preserve">und umgekehrt </w:t>
            </w:r>
            <w:r w:rsidRPr="00560C01">
              <w:t>obliegt dem Hort.</w:t>
            </w:r>
          </w:p>
          <w:p w14:paraId="0263B802" w14:textId="526041F3" w:rsidR="00CE081B" w:rsidRPr="00A34C63" w:rsidRDefault="00CE081B" w:rsidP="00545934">
            <w:pPr>
              <w:numPr>
                <w:ilvl w:val="0"/>
                <w:numId w:val="5"/>
              </w:numPr>
              <w:jc w:val="both"/>
            </w:pPr>
            <w:r w:rsidRPr="00A34C63">
              <w:t xml:space="preserve">Die Zeit, zu der das Kind den Hort allein verlässt, ist </w:t>
            </w:r>
            <w:r w:rsidR="00393943" w:rsidRPr="00A34C63">
              <w:t xml:space="preserve">dem Hort durch die </w:t>
            </w:r>
            <w:r w:rsidRPr="00A34C63">
              <w:t xml:space="preserve">Personensorgeberechtigten </w:t>
            </w:r>
            <w:r w:rsidR="00393943" w:rsidRPr="00A34C63">
              <w:t>in der vom Träger festgelegten Form anzuzeigen.</w:t>
            </w:r>
          </w:p>
          <w:p w14:paraId="4696D1FC" w14:textId="51CEF0B3" w:rsidR="002607F8" w:rsidRPr="00A34C63" w:rsidRDefault="00CE081B" w:rsidP="00545934">
            <w:pPr>
              <w:numPr>
                <w:ilvl w:val="0"/>
                <w:numId w:val="5"/>
              </w:numPr>
              <w:jc w:val="both"/>
            </w:pPr>
            <w:r w:rsidRPr="00A34C63">
              <w:t xml:space="preserve">Die zur Abholung bevollmächtigten Personen sind dem Hort </w:t>
            </w:r>
            <w:r w:rsidR="00393943" w:rsidRPr="00A34C63">
              <w:t xml:space="preserve">durch die Personensorgeberechtigten in der vom Träger festgelegten Form </w:t>
            </w:r>
            <w:r w:rsidR="009B58DB" w:rsidRPr="00A34C63">
              <w:t>zu benennen</w:t>
            </w:r>
            <w:r w:rsidRPr="00A34C63">
              <w:t xml:space="preserve">. </w:t>
            </w:r>
          </w:p>
          <w:p w14:paraId="23027F4D" w14:textId="77777777" w:rsidR="002607F8" w:rsidRPr="00560C01" w:rsidRDefault="002607F8" w:rsidP="00545934">
            <w:pPr>
              <w:jc w:val="both"/>
            </w:pPr>
          </w:p>
          <w:p w14:paraId="31DA73C8" w14:textId="77777777" w:rsidR="002607F8" w:rsidRPr="00560C01" w:rsidRDefault="002607F8" w:rsidP="00545934">
            <w:pPr>
              <w:jc w:val="both"/>
            </w:pPr>
            <w:r w:rsidRPr="00560C01">
              <w:t>(3) Abholberechtigte Personen müssen sich auf Anfrage ausweisen können.</w:t>
            </w:r>
          </w:p>
          <w:p w14:paraId="0B42E5F6" w14:textId="77777777" w:rsidR="00BD4938" w:rsidRPr="00560C01" w:rsidRDefault="00BD4938" w:rsidP="00545934">
            <w:pPr>
              <w:ind w:left="360"/>
              <w:jc w:val="both"/>
            </w:pPr>
          </w:p>
          <w:p w14:paraId="207CCA2A" w14:textId="77777777" w:rsidR="00BD4938" w:rsidRPr="00560C01" w:rsidRDefault="00BD4938" w:rsidP="00545934">
            <w:pPr>
              <w:ind w:left="360"/>
              <w:jc w:val="both"/>
            </w:pPr>
          </w:p>
          <w:p w14:paraId="6E645EC8" w14:textId="77777777" w:rsidR="00CE081B" w:rsidRPr="00560C01" w:rsidRDefault="00CE081B" w:rsidP="004174A1">
            <w:pPr>
              <w:jc w:val="center"/>
              <w:rPr>
                <w:b/>
                <w:bCs/>
              </w:rPr>
            </w:pPr>
            <w:r w:rsidRPr="00560C01">
              <w:rPr>
                <w:b/>
                <w:bCs/>
              </w:rPr>
              <w:t>§ 1</w:t>
            </w:r>
            <w:r w:rsidR="00CE2E52" w:rsidRPr="00560C01">
              <w:rPr>
                <w:b/>
                <w:bCs/>
              </w:rPr>
              <w:t>1</w:t>
            </w:r>
          </w:p>
          <w:p w14:paraId="1B952155" w14:textId="77777777" w:rsidR="00CE081B" w:rsidRPr="00560C01" w:rsidRDefault="00CE081B" w:rsidP="004174A1">
            <w:pPr>
              <w:jc w:val="center"/>
              <w:rPr>
                <w:b/>
              </w:rPr>
            </w:pPr>
            <w:r w:rsidRPr="00560C01">
              <w:rPr>
                <w:b/>
              </w:rPr>
              <w:t>Mitwirkung in der Elternversammlung und im Elternbeirat</w:t>
            </w:r>
          </w:p>
          <w:p w14:paraId="432C8B53" w14:textId="77777777" w:rsidR="00A6258E" w:rsidRPr="00560C01" w:rsidRDefault="00A6258E" w:rsidP="00545934">
            <w:pPr>
              <w:jc w:val="both"/>
              <w:rPr>
                <w:b/>
              </w:rPr>
            </w:pPr>
          </w:p>
          <w:p w14:paraId="1EE9DA01" w14:textId="77777777" w:rsidR="00CE081B" w:rsidRPr="00560C01" w:rsidRDefault="00CE081B" w:rsidP="00545934">
            <w:pPr>
              <w:jc w:val="both"/>
            </w:pPr>
            <w:r w:rsidRPr="00560C01">
              <w:rPr>
                <w:bCs/>
              </w:rPr>
              <w:t xml:space="preserve">(1) </w:t>
            </w:r>
            <w:r w:rsidRPr="00560C01">
              <w:t xml:space="preserve">Die Elternversammlung dient der Beteiligung der Personensorgeberechtigten an allen wesentlichen Angelegenheiten, die die Kindertageseinrichtung betreffen. </w:t>
            </w:r>
          </w:p>
          <w:p w14:paraId="0C5D0C97" w14:textId="77777777" w:rsidR="00CE081B" w:rsidRPr="00560C01" w:rsidRDefault="00CE081B" w:rsidP="00545934">
            <w:pPr>
              <w:jc w:val="both"/>
            </w:pPr>
            <w:r w:rsidRPr="00560C01">
              <w:t>Die Elternversammlung wählt den Elternbeirat.</w:t>
            </w:r>
          </w:p>
          <w:p w14:paraId="68B8C77B" w14:textId="77777777" w:rsidR="00A6258E" w:rsidRPr="00560C01" w:rsidRDefault="00A6258E" w:rsidP="00545934">
            <w:pPr>
              <w:jc w:val="both"/>
            </w:pPr>
          </w:p>
          <w:p w14:paraId="13C9B698" w14:textId="77777777" w:rsidR="00CE081B" w:rsidRPr="00560C01" w:rsidRDefault="00CE081B" w:rsidP="00545934">
            <w:pPr>
              <w:jc w:val="both"/>
            </w:pPr>
            <w:r w:rsidRPr="00560C01">
              <w:t>(2) Der Elternbeirat hat insbesondere folgende Aufgaben:</w:t>
            </w:r>
          </w:p>
          <w:p w14:paraId="3C6E90D4" w14:textId="77777777" w:rsidR="00CE081B" w:rsidRPr="00560C01" w:rsidRDefault="00CE081B" w:rsidP="00545934">
            <w:pPr>
              <w:numPr>
                <w:ilvl w:val="0"/>
                <w:numId w:val="6"/>
              </w:numPr>
              <w:jc w:val="both"/>
            </w:pPr>
            <w:r w:rsidRPr="00560C01">
              <w:t>Anregungen für die Organisation und Gestaltung der Kindertageseinrichtung zu geben,</w:t>
            </w:r>
          </w:p>
          <w:p w14:paraId="78B6E3E9" w14:textId="77777777" w:rsidR="00CE081B" w:rsidRPr="00560C01" w:rsidRDefault="00CE081B" w:rsidP="00545934">
            <w:pPr>
              <w:numPr>
                <w:ilvl w:val="0"/>
                <w:numId w:val="6"/>
              </w:numPr>
              <w:jc w:val="both"/>
            </w:pPr>
            <w:r w:rsidRPr="00560C01">
              <w:t>Unterstützung der Fachkräfte bei der Gestaltung von Veranstaltungen,</w:t>
            </w:r>
          </w:p>
          <w:p w14:paraId="1B526C1D" w14:textId="77777777" w:rsidR="00CE081B" w:rsidRPr="00560C01" w:rsidRDefault="00CE081B" w:rsidP="00545934">
            <w:pPr>
              <w:numPr>
                <w:ilvl w:val="0"/>
                <w:numId w:val="6"/>
              </w:numPr>
              <w:jc w:val="both"/>
            </w:pPr>
            <w:r w:rsidRPr="00560C01">
              <w:t>Wünsche, Anregungen und Vorschläge, die von den Eltern an ihn herangetragen werden, der Leitung der Einrichtung oder der Stadt Markkleeberg zu übermitteln,</w:t>
            </w:r>
          </w:p>
          <w:p w14:paraId="440A61C9" w14:textId="77777777" w:rsidR="00CE081B" w:rsidRPr="00560C01" w:rsidRDefault="00CE081B" w:rsidP="00545934">
            <w:pPr>
              <w:numPr>
                <w:ilvl w:val="0"/>
                <w:numId w:val="6"/>
              </w:numPr>
              <w:jc w:val="both"/>
            </w:pPr>
            <w:r w:rsidRPr="00560C01">
              <w:t>das Verständnis der Öffentlichkeit für die Arbeit und die Bedürfnisse der Kindertageseinrichtung zu gewinnen.</w:t>
            </w:r>
          </w:p>
          <w:p w14:paraId="5D564046" w14:textId="77777777" w:rsidR="00A6258E" w:rsidRPr="00560C01" w:rsidRDefault="00A6258E" w:rsidP="00545934">
            <w:pPr>
              <w:ind w:left="360"/>
              <w:jc w:val="both"/>
            </w:pPr>
          </w:p>
          <w:p w14:paraId="50EC989E" w14:textId="77777777" w:rsidR="00CE081B" w:rsidRPr="00560C01" w:rsidRDefault="00CE081B" w:rsidP="00545934">
            <w:pPr>
              <w:jc w:val="both"/>
            </w:pPr>
            <w:r w:rsidRPr="00560C01">
              <w:lastRenderedPageBreak/>
              <w:t>(3) Vor wichtigen Entscheidungen der Stadt Markkleeberg, die die Kindertageseinrichtung betreffen, ist der Elternbeirat anzuhören.</w:t>
            </w:r>
          </w:p>
          <w:p w14:paraId="1FA7C16A" w14:textId="77777777" w:rsidR="00CE081B" w:rsidRPr="00560C01" w:rsidRDefault="00CE081B" w:rsidP="00545934">
            <w:pPr>
              <w:jc w:val="both"/>
            </w:pPr>
            <w:r w:rsidRPr="00560C01">
              <w:t>Hierzu gehören insbesondere:</w:t>
            </w:r>
          </w:p>
          <w:p w14:paraId="01B3B516" w14:textId="77777777" w:rsidR="00CE081B" w:rsidRPr="00560C01" w:rsidRDefault="00CE081B" w:rsidP="00545934">
            <w:pPr>
              <w:numPr>
                <w:ilvl w:val="0"/>
                <w:numId w:val="6"/>
              </w:numPr>
              <w:jc w:val="both"/>
            </w:pPr>
            <w:r w:rsidRPr="00560C01">
              <w:t>die Änderung der Öffnungszeiten,</w:t>
            </w:r>
          </w:p>
          <w:p w14:paraId="6636BB98" w14:textId="77777777" w:rsidR="00CE081B" w:rsidRPr="00560C01" w:rsidRDefault="00CE081B" w:rsidP="00545934">
            <w:pPr>
              <w:numPr>
                <w:ilvl w:val="0"/>
                <w:numId w:val="6"/>
              </w:numPr>
              <w:jc w:val="both"/>
            </w:pPr>
            <w:r w:rsidRPr="00560C01">
              <w:t>die Erarbeitung oder Änderung der Konzeption der Kindertageseinrichtung,</w:t>
            </w:r>
          </w:p>
          <w:p w14:paraId="5CC7B5AC" w14:textId="77777777" w:rsidR="00CE081B" w:rsidRPr="00560C01" w:rsidRDefault="00CE081B" w:rsidP="00545934">
            <w:pPr>
              <w:numPr>
                <w:ilvl w:val="0"/>
                <w:numId w:val="6"/>
              </w:numPr>
              <w:jc w:val="both"/>
            </w:pPr>
            <w:r w:rsidRPr="00560C01">
              <w:t>die Durchführung von Baumaßnahmen, die den laufenden Betrieb der Einrichtung beeinträchtigen,</w:t>
            </w:r>
          </w:p>
          <w:p w14:paraId="74917733" w14:textId="77777777" w:rsidR="00CE081B" w:rsidRPr="00560C01" w:rsidRDefault="00CE081B" w:rsidP="00545934">
            <w:pPr>
              <w:numPr>
                <w:ilvl w:val="0"/>
                <w:numId w:val="6"/>
              </w:numPr>
              <w:jc w:val="both"/>
            </w:pPr>
            <w:r w:rsidRPr="00560C01">
              <w:t>Änderungen bei der Essenversorgung,</w:t>
            </w:r>
          </w:p>
          <w:p w14:paraId="0B96D911" w14:textId="77777777" w:rsidR="00CE081B" w:rsidRPr="00560C01" w:rsidRDefault="00CE081B" w:rsidP="00545934">
            <w:pPr>
              <w:numPr>
                <w:ilvl w:val="0"/>
                <w:numId w:val="6"/>
              </w:numPr>
              <w:jc w:val="both"/>
            </w:pPr>
            <w:r w:rsidRPr="00560C01">
              <w:t>die Durchführung zusätzlicher Angebote in der Kindertageseinrichtung, deren Kosten die Personensorgeberechtigten zu tragen haben,</w:t>
            </w:r>
          </w:p>
          <w:p w14:paraId="35120644" w14:textId="77777777" w:rsidR="00CE081B" w:rsidRPr="00560C01" w:rsidRDefault="00CE081B" w:rsidP="00545934">
            <w:pPr>
              <w:numPr>
                <w:ilvl w:val="0"/>
                <w:numId w:val="6"/>
              </w:numPr>
              <w:jc w:val="both"/>
            </w:pPr>
            <w:r w:rsidRPr="00560C01">
              <w:t>der Wechsel des Trägers der Einrichtung,</w:t>
            </w:r>
          </w:p>
          <w:p w14:paraId="0F87352C" w14:textId="77777777" w:rsidR="00CE081B" w:rsidRPr="00560C01" w:rsidRDefault="00CE081B" w:rsidP="00545934">
            <w:pPr>
              <w:numPr>
                <w:ilvl w:val="0"/>
                <w:numId w:val="6"/>
              </w:numPr>
              <w:jc w:val="both"/>
            </w:pPr>
            <w:r w:rsidRPr="00560C01">
              <w:t>die Schließung oder Verlagerung der Einrichtung.</w:t>
            </w:r>
          </w:p>
          <w:p w14:paraId="6012F3EE" w14:textId="77777777" w:rsidR="004174A1" w:rsidRPr="00560C01" w:rsidRDefault="004174A1" w:rsidP="00545934">
            <w:pPr>
              <w:jc w:val="both"/>
              <w:rPr>
                <w:b/>
                <w:bCs/>
              </w:rPr>
            </w:pPr>
          </w:p>
          <w:p w14:paraId="5224D531" w14:textId="77777777" w:rsidR="00BD4938" w:rsidRPr="00560C01" w:rsidRDefault="00BD4938" w:rsidP="00545934">
            <w:pPr>
              <w:jc w:val="both"/>
              <w:rPr>
                <w:b/>
                <w:bCs/>
              </w:rPr>
            </w:pPr>
          </w:p>
          <w:p w14:paraId="6A138992" w14:textId="77777777" w:rsidR="00CE081B" w:rsidRPr="00560C01" w:rsidRDefault="00CE081B" w:rsidP="004174A1">
            <w:pPr>
              <w:jc w:val="center"/>
              <w:rPr>
                <w:b/>
                <w:bCs/>
              </w:rPr>
            </w:pPr>
            <w:r w:rsidRPr="00560C01">
              <w:rPr>
                <w:b/>
                <w:bCs/>
              </w:rPr>
              <w:t>§ 1</w:t>
            </w:r>
            <w:r w:rsidR="00CE2E52" w:rsidRPr="00560C01">
              <w:rPr>
                <w:b/>
                <w:bCs/>
              </w:rPr>
              <w:t>2</w:t>
            </w:r>
          </w:p>
          <w:p w14:paraId="0A919EE7" w14:textId="77777777" w:rsidR="00CE081B" w:rsidRPr="00560C01" w:rsidRDefault="00CE081B" w:rsidP="004174A1">
            <w:pPr>
              <w:jc w:val="center"/>
              <w:rPr>
                <w:b/>
                <w:bCs/>
              </w:rPr>
            </w:pPr>
            <w:r w:rsidRPr="00560C01">
              <w:rPr>
                <w:b/>
                <w:bCs/>
              </w:rPr>
              <w:t>Sonstige Vorschriften</w:t>
            </w:r>
          </w:p>
          <w:p w14:paraId="0F89B6DF" w14:textId="77777777" w:rsidR="00A6258E" w:rsidRPr="00560C01" w:rsidRDefault="00A6258E" w:rsidP="00545934">
            <w:pPr>
              <w:jc w:val="both"/>
            </w:pPr>
          </w:p>
          <w:p w14:paraId="31395045" w14:textId="77777777" w:rsidR="00CE081B" w:rsidRPr="00560C01" w:rsidRDefault="008D7605" w:rsidP="00545934">
            <w:pPr>
              <w:jc w:val="both"/>
            </w:pPr>
            <w:r>
              <w:t xml:space="preserve">Es </w:t>
            </w:r>
            <w:r w:rsidR="00CE081B" w:rsidRPr="00560C01">
              <w:t>g</w:t>
            </w:r>
            <w:r w:rsidR="005C3EB3" w:rsidRPr="00560C01">
              <w:t>ilt</w:t>
            </w:r>
            <w:r w:rsidR="00CE081B" w:rsidRPr="00560C01">
              <w:t xml:space="preserve"> die Gebührensatzung für die Benutzung der Kindertageseinrichtungen und Kindertagespflegestellen in der Stadt Markkleeberg</w:t>
            </w:r>
            <w:r w:rsidR="005C3EB3" w:rsidRPr="00560C01">
              <w:t xml:space="preserve"> in der gültigen Fassung</w:t>
            </w:r>
            <w:r w:rsidR="00CE081B" w:rsidRPr="00560C01">
              <w:t>.</w:t>
            </w:r>
            <w:r w:rsidR="00CB59EC">
              <w:t xml:space="preserve"> </w:t>
            </w:r>
            <w:r w:rsidR="00CE081B" w:rsidRPr="00560C01">
              <w:t xml:space="preserve">Der Versicherungsschutz für Kinder in Kindertageseinrichtungen </w:t>
            </w:r>
            <w:r w:rsidR="00B2621A">
              <w:t xml:space="preserve">und die Kindertagespflegepersonen </w:t>
            </w:r>
            <w:r w:rsidR="00CE081B" w:rsidRPr="00560C01">
              <w:t>ist geregelt im § 2 SGB VII.</w:t>
            </w:r>
            <w:r w:rsidR="00D07DB7" w:rsidRPr="00560C01">
              <w:t xml:space="preserve"> Des Weiteren gelten die Vorschriften des SGB VIII und des Infektionsschutzgesetzes</w:t>
            </w:r>
            <w:r w:rsidR="0095025A" w:rsidRPr="00560C01">
              <w:t>-IfSG</w:t>
            </w:r>
            <w:r w:rsidR="00D07DB7" w:rsidRPr="00560C01">
              <w:t>.</w:t>
            </w:r>
          </w:p>
          <w:p w14:paraId="084D8728" w14:textId="77777777" w:rsidR="00BD4938" w:rsidRPr="00560C01" w:rsidRDefault="00BD4938" w:rsidP="00545934">
            <w:pPr>
              <w:jc w:val="both"/>
            </w:pPr>
          </w:p>
          <w:p w14:paraId="2146C7A6" w14:textId="77777777" w:rsidR="004174A1" w:rsidRPr="00560C01" w:rsidRDefault="004174A1" w:rsidP="00545934">
            <w:pPr>
              <w:jc w:val="both"/>
            </w:pPr>
          </w:p>
          <w:p w14:paraId="3365F509" w14:textId="77777777" w:rsidR="00CE081B" w:rsidRPr="00560C01" w:rsidRDefault="00CE081B" w:rsidP="004174A1">
            <w:pPr>
              <w:jc w:val="center"/>
              <w:rPr>
                <w:b/>
                <w:bCs/>
              </w:rPr>
            </w:pPr>
            <w:r w:rsidRPr="00560C01">
              <w:rPr>
                <w:b/>
                <w:bCs/>
              </w:rPr>
              <w:t>§ 1</w:t>
            </w:r>
            <w:r w:rsidR="00CE2E52" w:rsidRPr="00560C01">
              <w:rPr>
                <w:b/>
                <w:bCs/>
              </w:rPr>
              <w:t>3</w:t>
            </w:r>
          </w:p>
          <w:p w14:paraId="697629EB" w14:textId="77777777" w:rsidR="00CE081B" w:rsidRPr="00560C01" w:rsidRDefault="00CE081B" w:rsidP="004174A1">
            <w:pPr>
              <w:jc w:val="center"/>
              <w:rPr>
                <w:b/>
                <w:bCs/>
              </w:rPr>
            </w:pPr>
            <w:r w:rsidRPr="00560C01">
              <w:rPr>
                <w:b/>
                <w:bCs/>
              </w:rPr>
              <w:t>In-Kraft-Treten</w:t>
            </w:r>
          </w:p>
          <w:p w14:paraId="7532F96E" w14:textId="77777777" w:rsidR="00A6258E" w:rsidRPr="00560C01" w:rsidRDefault="00A6258E" w:rsidP="00545934">
            <w:pPr>
              <w:jc w:val="both"/>
            </w:pPr>
          </w:p>
          <w:p w14:paraId="3F97E1BA" w14:textId="77777777" w:rsidR="00CE081B" w:rsidRPr="00560C01" w:rsidRDefault="00CE081B" w:rsidP="00545934">
            <w:pPr>
              <w:jc w:val="both"/>
            </w:pPr>
            <w:r w:rsidRPr="00560C01">
              <w:t>Diese Satzung tritt einen Tag nach ihrer öffentlichen Bekanntmachung in Kraft. Gleichzeitig tritt die Satzung über die Benutzung der Kindertages</w:t>
            </w:r>
            <w:r w:rsidR="00B2621A">
              <w:t>einrichtungen und Kindertagespflegestellen</w:t>
            </w:r>
            <w:r w:rsidRPr="00560C01">
              <w:t xml:space="preserve"> der Stadt Markkleeberg vom </w:t>
            </w:r>
            <w:r w:rsidR="00235D23" w:rsidRPr="00560C01">
              <w:t>12. September 2012</w:t>
            </w:r>
            <w:r w:rsidRPr="00560C01">
              <w:t xml:space="preserve"> außer Kraft.</w:t>
            </w:r>
          </w:p>
          <w:p w14:paraId="40BB84A5" w14:textId="77777777" w:rsidR="00CE081B" w:rsidRPr="00560C01" w:rsidRDefault="00CE081B" w:rsidP="00545934">
            <w:pPr>
              <w:jc w:val="both"/>
            </w:pPr>
          </w:p>
          <w:p w14:paraId="74DC933E" w14:textId="77777777" w:rsidR="004174A1" w:rsidRPr="00560C01" w:rsidRDefault="004174A1" w:rsidP="00545934">
            <w:pPr>
              <w:jc w:val="both"/>
            </w:pPr>
          </w:p>
          <w:p w14:paraId="4D09A18A" w14:textId="720E7CAF" w:rsidR="00CE081B" w:rsidRPr="00560C01" w:rsidRDefault="00CE081B" w:rsidP="00545934">
            <w:pPr>
              <w:jc w:val="both"/>
            </w:pPr>
            <w:r w:rsidRPr="00560C01">
              <w:t xml:space="preserve">Markkleeberg, den </w:t>
            </w:r>
            <w:r w:rsidR="004174A1" w:rsidRPr="00560C01">
              <w:t>1</w:t>
            </w:r>
            <w:r w:rsidR="00A34C63">
              <w:t>4</w:t>
            </w:r>
            <w:r w:rsidR="004174A1" w:rsidRPr="00560C01">
              <w:t xml:space="preserve">. November </w:t>
            </w:r>
            <w:r w:rsidRPr="00560C01">
              <w:t>20</w:t>
            </w:r>
            <w:r w:rsidR="00235D23" w:rsidRPr="00560C01">
              <w:t>24</w:t>
            </w:r>
          </w:p>
          <w:p w14:paraId="05871A41" w14:textId="77777777" w:rsidR="00CE081B" w:rsidRPr="00560C01" w:rsidRDefault="00CE081B" w:rsidP="00545934">
            <w:pPr>
              <w:jc w:val="both"/>
            </w:pPr>
          </w:p>
          <w:p w14:paraId="2B06F167" w14:textId="77777777" w:rsidR="004174A1" w:rsidRPr="00560C01" w:rsidRDefault="004174A1" w:rsidP="00545934">
            <w:pPr>
              <w:jc w:val="both"/>
            </w:pPr>
          </w:p>
          <w:p w14:paraId="4467C253" w14:textId="77777777" w:rsidR="004174A1" w:rsidRPr="00560C01" w:rsidRDefault="004174A1" w:rsidP="00545934">
            <w:pPr>
              <w:jc w:val="both"/>
            </w:pPr>
          </w:p>
          <w:p w14:paraId="5B96D60C" w14:textId="77777777" w:rsidR="004174A1" w:rsidRPr="00560C01" w:rsidRDefault="004174A1" w:rsidP="00545934">
            <w:pPr>
              <w:jc w:val="both"/>
            </w:pPr>
          </w:p>
          <w:p w14:paraId="449E79C7" w14:textId="77777777" w:rsidR="004174A1" w:rsidRPr="00560C01" w:rsidRDefault="004174A1" w:rsidP="00545934">
            <w:pPr>
              <w:jc w:val="both"/>
            </w:pPr>
          </w:p>
          <w:p w14:paraId="0EB2A4F5" w14:textId="2CF9A680" w:rsidR="00CE081B" w:rsidRPr="00560C01" w:rsidRDefault="00235D23" w:rsidP="00545934">
            <w:pPr>
              <w:jc w:val="both"/>
            </w:pPr>
            <w:r w:rsidRPr="00560C01">
              <w:t>Karsten Schütze</w:t>
            </w:r>
            <w:r w:rsidR="00A34C63">
              <w:rPr>
                <w:rStyle w:val="Seitenzahl"/>
              </w:rPr>
              <w:tab/>
            </w:r>
            <w:r w:rsidR="00A34C63">
              <w:rPr>
                <w:rStyle w:val="Seitenzahl"/>
              </w:rPr>
              <w:tab/>
            </w:r>
            <w:r w:rsidR="00A34C63">
              <w:rPr>
                <w:rStyle w:val="Seitenzahl"/>
              </w:rPr>
              <w:tab/>
            </w:r>
            <w:r w:rsidR="00A34C63">
              <w:rPr>
                <w:rStyle w:val="Seitenzahl"/>
              </w:rPr>
              <w:tab/>
            </w:r>
            <w:r w:rsidR="00A34C63">
              <w:rPr>
                <w:rStyle w:val="Seitenzahl"/>
              </w:rPr>
              <w:tab/>
              <w:t>Dienstsiegel</w:t>
            </w:r>
          </w:p>
          <w:p w14:paraId="766F006D" w14:textId="77777777" w:rsidR="00CE081B" w:rsidRPr="00560C01" w:rsidRDefault="00CE081B" w:rsidP="00545934">
            <w:pPr>
              <w:jc w:val="both"/>
            </w:pPr>
            <w:r w:rsidRPr="00560C01">
              <w:t>Oberbürgermeister</w:t>
            </w:r>
          </w:p>
          <w:p w14:paraId="3CC6EB9B" w14:textId="77777777" w:rsidR="00040FF0" w:rsidRPr="00560C01" w:rsidRDefault="00040FF0" w:rsidP="00545934">
            <w:pPr>
              <w:jc w:val="both"/>
            </w:pPr>
          </w:p>
        </w:tc>
      </w:tr>
    </w:tbl>
    <w:p w14:paraId="3A8B6DB6" w14:textId="77777777" w:rsidR="00A6472A" w:rsidRPr="00560C01" w:rsidRDefault="00A6472A" w:rsidP="00A34C63">
      <w:pPr>
        <w:rPr>
          <w:sz w:val="20"/>
          <w:szCs w:val="20"/>
        </w:rPr>
      </w:pPr>
    </w:p>
    <w:sectPr w:rsidR="00A6472A" w:rsidRPr="00560C01" w:rsidSect="00674B66">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026E" w14:textId="77777777" w:rsidR="001A38BC" w:rsidRDefault="001A38BC">
      <w:r>
        <w:separator/>
      </w:r>
    </w:p>
  </w:endnote>
  <w:endnote w:type="continuationSeparator" w:id="0">
    <w:p w14:paraId="05B78410" w14:textId="77777777" w:rsidR="001A38BC" w:rsidRDefault="001A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E646" w14:textId="77777777" w:rsidR="00AC343F" w:rsidRPr="00040FF0" w:rsidRDefault="00AC343F" w:rsidP="00040FF0">
    <w:pPr>
      <w:pStyle w:val="Fuzeile"/>
    </w:pPr>
    <w:r>
      <w:rPr>
        <w:rStyle w:val="Seitenzahl"/>
      </w:rPr>
      <w:tab/>
    </w:r>
    <w:r>
      <w:rPr>
        <w:rStyle w:val="Seitenzahl"/>
      </w:rPr>
      <w:tab/>
    </w:r>
    <w:r w:rsidRPr="00A34C63">
      <w:rPr>
        <w:rStyle w:val="Seitenzahl"/>
        <w:sz w:val="20"/>
        <w:szCs w:val="20"/>
      </w:rPr>
      <w:tab/>
    </w:r>
    <w:r w:rsidRPr="00A34C63">
      <w:rPr>
        <w:rStyle w:val="Seitenzahl"/>
        <w:sz w:val="20"/>
        <w:szCs w:val="20"/>
      </w:rPr>
      <w:fldChar w:fldCharType="begin"/>
    </w:r>
    <w:r w:rsidRPr="00A34C63">
      <w:rPr>
        <w:rStyle w:val="Seitenzahl"/>
        <w:sz w:val="20"/>
        <w:szCs w:val="20"/>
      </w:rPr>
      <w:instrText xml:space="preserve"> PAGE </w:instrText>
    </w:r>
    <w:r w:rsidRPr="00A34C63">
      <w:rPr>
        <w:rStyle w:val="Seitenzahl"/>
        <w:sz w:val="20"/>
        <w:szCs w:val="20"/>
      </w:rPr>
      <w:fldChar w:fldCharType="separate"/>
    </w:r>
    <w:r w:rsidR="00B145D2" w:rsidRPr="00A34C63">
      <w:rPr>
        <w:rStyle w:val="Seitenzahl"/>
        <w:noProof/>
        <w:sz w:val="20"/>
        <w:szCs w:val="20"/>
      </w:rPr>
      <w:t>7</w:t>
    </w:r>
    <w:r w:rsidRPr="00A34C63">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A010" w14:textId="77777777" w:rsidR="001A38BC" w:rsidRDefault="001A38BC">
      <w:r>
        <w:separator/>
      </w:r>
    </w:p>
  </w:footnote>
  <w:footnote w:type="continuationSeparator" w:id="0">
    <w:p w14:paraId="36AECF63" w14:textId="77777777" w:rsidR="001A38BC" w:rsidRDefault="001A3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49B"/>
    <w:multiLevelType w:val="hybridMultilevel"/>
    <w:tmpl w:val="C7DCEF32"/>
    <w:lvl w:ilvl="0" w:tplc="04070011">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125201AF"/>
    <w:multiLevelType w:val="hybridMultilevel"/>
    <w:tmpl w:val="C08C2F6C"/>
    <w:lvl w:ilvl="0" w:tplc="BABEB704">
      <w:start w:val="2"/>
      <w:numFmt w:val="bullet"/>
      <w:lvlText w:val="-"/>
      <w:lvlJc w:val="left"/>
      <w:pPr>
        <w:tabs>
          <w:tab w:val="num" w:pos="720"/>
        </w:tabs>
        <w:ind w:left="720" w:hanging="360"/>
      </w:pPr>
      <w:rPr>
        <w:rFonts w:ascii="Verdana" w:eastAsia="Times New Roman" w:hAnsi="Verdana"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C0556"/>
    <w:multiLevelType w:val="hybridMultilevel"/>
    <w:tmpl w:val="65EA2B34"/>
    <w:lvl w:ilvl="0" w:tplc="04070011">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15:restartNumberingAfterBreak="0">
    <w:nsid w:val="2D153CCF"/>
    <w:multiLevelType w:val="hybridMultilevel"/>
    <w:tmpl w:val="BAB8C6A6"/>
    <w:lvl w:ilvl="0" w:tplc="04070011">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 w15:restartNumberingAfterBreak="0">
    <w:nsid w:val="4109497E"/>
    <w:multiLevelType w:val="hybridMultilevel"/>
    <w:tmpl w:val="C7768F0C"/>
    <w:lvl w:ilvl="0" w:tplc="04070011">
      <w:start w:val="2"/>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55241136"/>
    <w:multiLevelType w:val="hybridMultilevel"/>
    <w:tmpl w:val="EF182DF4"/>
    <w:lvl w:ilvl="0" w:tplc="5F408A62">
      <w:start w:val="1"/>
      <w:numFmt w:val="decimal"/>
      <w:lvlText w:val="%1)"/>
      <w:lvlJc w:val="left"/>
      <w:pPr>
        <w:tabs>
          <w:tab w:val="num" w:pos="720"/>
        </w:tabs>
        <w:ind w:left="720" w:hanging="360"/>
      </w:pPr>
      <w:rPr>
        <w:rFonts w:cs="Times New Roman" w:hint="default"/>
        <w:color w:val="auto"/>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C7428A7"/>
    <w:multiLevelType w:val="multilevel"/>
    <w:tmpl w:val="AC92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895E7C"/>
    <w:multiLevelType w:val="multilevel"/>
    <w:tmpl w:val="FF3A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JF5USH3BHazYVGDlPEd24fApgOB6praraqQxc3ghfdWPlVCdOiN5UQKPDJYZarG6NLG9K2fMVi38riQFaGWHw==" w:salt="70BNIcK1sRoqhrzlmwmdiw=="/>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2A"/>
    <w:rsid w:val="000031FD"/>
    <w:rsid w:val="000050BC"/>
    <w:rsid w:val="00006186"/>
    <w:rsid w:val="000161E3"/>
    <w:rsid w:val="000168F0"/>
    <w:rsid w:val="00023C54"/>
    <w:rsid w:val="00024647"/>
    <w:rsid w:val="000344F4"/>
    <w:rsid w:val="00036459"/>
    <w:rsid w:val="00040FF0"/>
    <w:rsid w:val="00050AC6"/>
    <w:rsid w:val="00061AFB"/>
    <w:rsid w:val="00071801"/>
    <w:rsid w:val="00076A5D"/>
    <w:rsid w:val="00086420"/>
    <w:rsid w:val="00086EEF"/>
    <w:rsid w:val="000A5CF8"/>
    <w:rsid w:val="000C18AD"/>
    <w:rsid w:val="000C22B9"/>
    <w:rsid w:val="000C636A"/>
    <w:rsid w:val="000D429C"/>
    <w:rsid w:val="00101BEE"/>
    <w:rsid w:val="00105572"/>
    <w:rsid w:val="0016144D"/>
    <w:rsid w:val="0016547C"/>
    <w:rsid w:val="00173CCE"/>
    <w:rsid w:val="0017518C"/>
    <w:rsid w:val="00176CA2"/>
    <w:rsid w:val="00186E89"/>
    <w:rsid w:val="001879AC"/>
    <w:rsid w:val="00196481"/>
    <w:rsid w:val="001A1723"/>
    <w:rsid w:val="001A38BC"/>
    <w:rsid w:val="001B1E6A"/>
    <w:rsid w:val="001C2364"/>
    <w:rsid w:val="001D75D7"/>
    <w:rsid w:val="001F356A"/>
    <w:rsid w:val="00202696"/>
    <w:rsid w:val="00213E40"/>
    <w:rsid w:val="00223FBC"/>
    <w:rsid w:val="00224321"/>
    <w:rsid w:val="00226A14"/>
    <w:rsid w:val="00226BF4"/>
    <w:rsid w:val="00235D23"/>
    <w:rsid w:val="00244AB9"/>
    <w:rsid w:val="00250FEA"/>
    <w:rsid w:val="002607F8"/>
    <w:rsid w:val="00271FA3"/>
    <w:rsid w:val="002927F2"/>
    <w:rsid w:val="002928BA"/>
    <w:rsid w:val="002C0683"/>
    <w:rsid w:val="002D47F7"/>
    <w:rsid w:val="00305606"/>
    <w:rsid w:val="0031508B"/>
    <w:rsid w:val="00325C0B"/>
    <w:rsid w:val="0032792E"/>
    <w:rsid w:val="00333288"/>
    <w:rsid w:val="0034435F"/>
    <w:rsid w:val="00344893"/>
    <w:rsid w:val="0035447E"/>
    <w:rsid w:val="003573D6"/>
    <w:rsid w:val="00363EA2"/>
    <w:rsid w:val="00385557"/>
    <w:rsid w:val="00393943"/>
    <w:rsid w:val="00395442"/>
    <w:rsid w:val="003A0825"/>
    <w:rsid w:val="003A47C2"/>
    <w:rsid w:val="003A513F"/>
    <w:rsid w:val="003A5D3C"/>
    <w:rsid w:val="003B20D0"/>
    <w:rsid w:val="003B3D93"/>
    <w:rsid w:val="003B7139"/>
    <w:rsid w:val="003C059E"/>
    <w:rsid w:val="003C6615"/>
    <w:rsid w:val="003D5075"/>
    <w:rsid w:val="003F7A1C"/>
    <w:rsid w:val="004174A1"/>
    <w:rsid w:val="00432554"/>
    <w:rsid w:val="00435622"/>
    <w:rsid w:val="00447C65"/>
    <w:rsid w:val="00461421"/>
    <w:rsid w:val="00464162"/>
    <w:rsid w:val="00477EBC"/>
    <w:rsid w:val="00485645"/>
    <w:rsid w:val="004C6533"/>
    <w:rsid w:val="004E6575"/>
    <w:rsid w:val="005239AF"/>
    <w:rsid w:val="0053170F"/>
    <w:rsid w:val="00531F5E"/>
    <w:rsid w:val="005349AC"/>
    <w:rsid w:val="00544438"/>
    <w:rsid w:val="00545934"/>
    <w:rsid w:val="0055020E"/>
    <w:rsid w:val="00560C01"/>
    <w:rsid w:val="005626B5"/>
    <w:rsid w:val="00577C93"/>
    <w:rsid w:val="005A7E91"/>
    <w:rsid w:val="005B1D83"/>
    <w:rsid w:val="005B511B"/>
    <w:rsid w:val="005C3EB3"/>
    <w:rsid w:val="005D18C3"/>
    <w:rsid w:val="005D2886"/>
    <w:rsid w:val="005E1412"/>
    <w:rsid w:val="005F107C"/>
    <w:rsid w:val="005F56A2"/>
    <w:rsid w:val="005F66DE"/>
    <w:rsid w:val="0062568F"/>
    <w:rsid w:val="00625B41"/>
    <w:rsid w:val="00643D6C"/>
    <w:rsid w:val="00667924"/>
    <w:rsid w:val="00674B66"/>
    <w:rsid w:val="006800E3"/>
    <w:rsid w:val="00686BA3"/>
    <w:rsid w:val="00692803"/>
    <w:rsid w:val="006964E9"/>
    <w:rsid w:val="006A3B87"/>
    <w:rsid w:val="006B03C0"/>
    <w:rsid w:val="006C76C1"/>
    <w:rsid w:val="006D10CF"/>
    <w:rsid w:val="006E7604"/>
    <w:rsid w:val="006F1BE7"/>
    <w:rsid w:val="00702C92"/>
    <w:rsid w:val="00703E57"/>
    <w:rsid w:val="00711444"/>
    <w:rsid w:val="007128A1"/>
    <w:rsid w:val="00732A5B"/>
    <w:rsid w:val="007509B3"/>
    <w:rsid w:val="00753C2A"/>
    <w:rsid w:val="007551B2"/>
    <w:rsid w:val="00756C12"/>
    <w:rsid w:val="00760A23"/>
    <w:rsid w:val="0079133F"/>
    <w:rsid w:val="007933C2"/>
    <w:rsid w:val="007A55EA"/>
    <w:rsid w:val="007A5F34"/>
    <w:rsid w:val="00805033"/>
    <w:rsid w:val="00806073"/>
    <w:rsid w:val="00811138"/>
    <w:rsid w:val="00813DCE"/>
    <w:rsid w:val="00814704"/>
    <w:rsid w:val="008159F3"/>
    <w:rsid w:val="00823AD7"/>
    <w:rsid w:val="00825B0B"/>
    <w:rsid w:val="0083096F"/>
    <w:rsid w:val="00840A3F"/>
    <w:rsid w:val="00845416"/>
    <w:rsid w:val="00867ED4"/>
    <w:rsid w:val="00874533"/>
    <w:rsid w:val="00875D1F"/>
    <w:rsid w:val="00876F65"/>
    <w:rsid w:val="00882EC1"/>
    <w:rsid w:val="008C1D2C"/>
    <w:rsid w:val="008C7CE0"/>
    <w:rsid w:val="008D1F25"/>
    <w:rsid w:val="008D570C"/>
    <w:rsid w:val="008D5BA3"/>
    <w:rsid w:val="008D6431"/>
    <w:rsid w:val="008D7605"/>
    <w:rsid w:val="008E27FF"/>
    <w:rsid w:val="008E2B57"/>
    <w:rsid w:val="008E76DB"/>
    <w:rsid w:val="008F167A"/>
    <w:rsid w:val="0092503D"/>
    <w:rsid w:val="009334FD"/>
    <w:rsid w:val="0095025A"/>
    <w:rsid w:val="00973538"/>
    <w:rsid w:val="00974BCA"/>
    <w:rsid w:val="0099055D"/>
    <w:rsid w:val="009950AB"/>
    <w:rsid w:val="009A1257"/>
    <w:rsid w:val="009B4BE4"/>
    <w:rsid w:val="009B58DB"/>
    <w:rsid w:val="009C0F25"/>
    <w:rsid w:val="009D1C8C"/>
    <w:rsid w:val="009D2E5F"/>
    <w:rsid w:val="009D777B"/>
    <w:rsid w:val="009F28B9"/>
    <w:rsid w:val="00A00768"/>
    <w:rsid w:val="00A1500B"/>
    <w:rsid w:val="00A20236"/>
    <w:rsid w:val="00A33913"/>
    <w:rsid w:val="00A34ACC"/>
    <w:rsid w:val="00A34C63"/>
    <w:rsid w:val="00A44FA3"/>
    <w:rsid w:val="00A6258E"/>
    <w:rsid w:val="00A6472A"/>
    <w:rsid w:val="00A72E37"/>
    <w:rsid w:val="00AA3B58"/>
    <w:rsid w:val="00AB3F87"/>
    <w:rsid w:val="00AC343F"/>
    <w:rsid w:val="00B020F7"/>
    <w:rsid w:val="00B10682"/>
    <w:rsid w:val="00B14423"/>
    <w:rsid w:val="00B145D2"/>
    <w:rsid w:val="00B2621A"/>
    <w:rsid w:val="00B62787"/>
    <w:rsid w:val="00B717CB"/>
    <w:rsid w:val="00B7497D"/>
    <w:rsid w:val="00B82350"/>
    <w:rsid w:val="00B85191"/>
    <w:rsid w:val="00B8741E"/>
    <w:rsid w:val="00B91521"/>
    <w:rsid w:val="00B941BF"/>
    <w:rsid w:val="00BB1EFF"/>
    <w:rsid w:val="00BB7DD4"/>
    <w:rsid w:val="00BC0E2D"/>
    <w:rsid w:val="00BD4938"/>
    <w:rsid w:val="00BF5423"/>
    <w:rsid w:val="00C04BFB"/>
    <w:rsid w:val="00C06981"/>
    <w:rsid w:val="00C15CEB"/>
    <w:rsid w:val="00C272A3"/>
    <w:rsid w:val="00C41EAD"/>
    <w:rsid w:val="00C463C0"/>
    <w:rsid w:val="00C51F6E"/>
    <w:rsid w:val="00C524AE"/>
    <w:rsid w:val="00C530DD"/>
    <w:rsid w:val="00C55172"/>
    <w:rsid w:val="00C55233"/>
    <w:rsid w:val="00C66579"/>
    <w:rsid w:val="00C94575"/>
    <w:rsid w:val="00CA67D1"/>
    <w:rsid w:val="00CB4388"/>
    <w:rsid w:val="00CB59EC"/>
    <w:rsid w:val="00CB69BD"/>
    <w:rsid w:val="00CB76C7"/>
    <w:rsid w:val="00CC6FF2"/>
    <w:rsid w:val="00CC79BD"/>
    <w:rsid w:val="00CC7C7F"/>
    <w:rsid w:val="00CE081B"/>
    <w:rsid w:val="00CE2E52"/>
    <w:rsid w:val="00CE6B10"/>
    <w:rsid w:val="00CF499D"/>
    <w:rsid w:val="00D07DB7"/>
    <w:rsid w:val="00D12200"/>
    <w:rsid w:val="00D1299B"/>
    <w:rsid w:val="00D15528"/>
    <w:rsid w:val="00D206DD"/>
    <w:rsid w:val="00D23717"/>
    <w:rsid w:val="00D33394"/>
    <w:rsid w:val="00D37632"/>
    <w:rsid w:val="00D42015"/>
    <w:rsid w:val="00D557DF"/>
    <w:rsid w:val="00D6138F"/>
    <w:rsid w:val="00D64B6D"/>
    <w:rsid w:val="00D67437"/>
    <w:rsid w:val="00D72A43"/>
    <w:rsid w:val="00D90121"/>
    <w:rsid w:val="00D930F1"/>
    <w:rsid w:val="00DB57D7"/>
    <w:rsid w:val="00DC0BEB"/>
    <w:rsid w:val="00DC2C4F"/>
    <w:rsid w:val="00DD675D"/>
    <w:rsid w:val="00DE7323"/>
    <w:rsid w:val="00DF5A98"/>
    <w:rsid w:val="00E04A8C"/>
    <w:rsid w:val="00E15077"/>
    <w:rsid w:val="00E25B11"/>
    <w:rsid w:val="00E33D12"/>
    <w:rsid w:val="00E34670"/>
    <w:rsid w:val="00E34BEF"/>
    <w:rsid w:val="00E37C1E"/>
    <w:rsid w:val="00E44521"/>
    <w:rsid w:val="00E569E0"/>
    <w:rsid w:val="00E6157A"/>
    <w:rsid w:val="00E73BD8"/>
    <w:rsid w:val="00E752F0"/>
    <w:rsid w:val="00E9008A"/>
    <w:rsid w:val="00E92C36"/>
    <w:rsid w:val="00EB4AF9"/>
    <w:rsid w:val="00EB5743"/>
    <w:rsid w:val="00EC3148"/>
    <w:rsid w:val="00ED78B7"/>
    <w:rsid w:val="00EE3DBD"/>
    <w:rsid w:val="00EF104E"/>
    <w:rsid w:val="00EF3C22"/>
    <w:rsid w:val="00EF4490"/>
    <w:rsid w:val="00F04C5D"/>
    <w:rsid w:val="00F0742D"/>
    <w:rsid w:val="00F209FB"/>
    <w:rsid w:val="00F421E9"/>
    <w:rsid w:val="00F43AC8"/>
    <w:rsid w:val="00F57AA5"/>
    <w:rsid w:val="00F728AD"/>
    <w:rsid w:val="00F72B5F"/>
    <w:rsid w:val="00F778D4"/>
    <w:rsid w:val="00F95DFB"/>
    <w:rsid w:val="00F96327"/>
    <w:rsid w:val="00FA6831"/>
    <w:rsid w:val="00FA77BE"/>
    <w:rsid w:val="00FE18B1"/>
    <w:rsid w:val="00FE3072"/>
    <w:rsid w:val="00FF56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D725EA"/>
  <w14:defaultImageDpi w14:val="0"/>
  <w15:docId w15:val="{43BE5284-2DE3-4492-B77C-4B62980E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Verdana" w:hAnsi="Verdana" w:cs="Verdana"/>
    </w:rPr>
  </w:style>
  <w:style w:type="paragraph" w:styleId="berschrift1">
    <w:name w:val="heading 1"/>
    <w:basedOn w:val="Standard"/>
    <w:link w:val="berschrift1Zchn"/>
    <w:uiPriority w:val="99"/>
    <w:qFormat/>
    <w:rsid w:val="00C524AE"/>
    <w:pPr>
      <w:spacing w:before="100" w:beforeAutospacing="1" w:after="100" w:afterAutospacing="1"/>
      <w:outlineLvl w:val="0"/>
    </w:pPr>
    <w:rPr>
      <w:rFonts w:ascii="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table" w:styleId="Tabellenraster">
    <w:name w:val="Table Grid"/>
    <w:basedOn w:val="NormaleTabelle"/>
    <w:uiPriority w:val="99"/>
    <w:rsid w:val="00A6472A"/>
    <w:pPr>
      <w:spacing w:after="0" w:line="240" w:lineRule="auto"/>
    </w:pPr>
    <w:rPr>
      <w:rFonts w:ascii="Verdana" w:hAnsi="Verdana" w:cs="Verdan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1C2364"/>
    <w:pPr>
      <w:tabs>
        <w:tab w:val="center" w:pos="4536"/>
        <w:tab w:val="right" w:pos="9072"/>
      </w:tabs>
    </w:pPr>
  </w:style>
  <w:style w:type="character" w:customStyle="1" w:styleId="FuzeileZchn">
    <w:name w:val="Fußzeile Zchn"/>
    <w:basedOn w:val="Absatz-Standardschriftart"/>
    <w:link w:val="Fuzeile"/>
    <w:uiPriority w:val="99"/>
    <w:semiHidden/>
    <w:locked/>
    <w:rPr>
      <w:rFonts w:ascii="Verdana" w:hAnsi="Verdana" w:cs="Verdana"/>
    </w:rPr>
  </w:style>
  <w:style w:type="character" w:styleId="Seitenzahl">
    <w:name w:val="page number"/>
    <w:basedOn w:val="Absatz-Standardschriftart"/>
    <w:uiPriority w:val="99"/>
    <w:rsid w:val="001C2364"/>
    <w:rPr>
      <w:rFonts w:cs="Times New Roman"/>
    </w:rPr>
  </w:style>
  <w:style w:type="paragraph" w:styleId="StandardWeb">
    <w:name w:val="Normal (Web)"/>
    <w:basedOn w:val="Standard"/>
    <w:uiPriority w:val="99"/>
    <w:rsid w:val="00D37632"/>
    <w:pPr>
      <w:spacing w:before="100" w:beforeAutospacing="1" w:after="100" w:afterAutospacing="1"/>
    </w:pPr>
    <w:rPr>
      <w:rFonts w:ascii="Times New Roman" w:hAnsi="Times New Roman" w:cs="Times New Roman"/>
      <w:sz w:val="24"/>
      <w:szCs w:val="24"/>
    </w:rPr>
  </w:style>
  <w:style w:type="character" w:styleId="Hyperlink">
    <w:name w:val="Hyperlink"/>
    <w:basedOn w:val="Absatz-Standardschriftart"/>
    <w:uiPriority w:val="99"/>
    <w:rsid w:val="00D37632"/>
    <w:rPr>
      <w:rFonts w:cs="Times New Roman"/>
      <w:color w:val="0000FF"/>
      <w:u w:val="single"/>
    </w:rPr>
  </w:style>
  <w:style w:type="character" w:customStyle="1" w:styleId="jnenbez">
    <w:name w:val="jnenbez"/>
    <w:basedOn w:val="Absatz-Standardschriftart"/>
    <w:uiPriority w:val="99"/>
    <w:rsid w:val="00C524AE"/>
    <w:rPr>
      <w:rFonts w:cs="Times New Roman"/>
    </w:rPr>
  </w:style>
  <w:style w:type="character" w:customStyle="1" w:styleId="jnentitel">
    <w:name w:val="jnentitel"/>
    <w:basedOn w:val="Absatz-Standardschriftart"/>
    <w:uiPriority w:val="99"/>
    <w:rsid w:val="00C524AE"/>
    <w:rPr>
      <w:rFonts w:cs="Times New Roman"/>
    </w:rPr>
  </w:style>
  <w:style w:type="paragraph" w:styleId="Sprechblasentext">
    <w:name w:val="Balloon Text"/>
    <w:basedOn w:val="Standard"/>
    <w:link w:val="SprechblasentextZchn"/>
    <w:uiPriority w:val="99"/>
    <w:semiHidden/>
    <w:rsid w:val="003A08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Kopfzeile">
    <w:name w:val="header"/>
    <w:basedOn w:val="Standard"/>
    <w:link w:val="KopfzeileZchn"/>
    <w:uiPriority w:val="99"/>
    <w:rsid w:val="00040FF0"/>
    <w:pPr>
      <w:tabs>
        <w:tab w:val="center" w:pos="4536"/>
        <w:tab w:val="right" w:pos="9072"/>
      </w:tabs>
    </w:pPr>
  </w:style>
  <w:style w:type="character" w:customStyle="1" w:styleId="KopfzeileZchn">
    <w:name w:val="Kopfzeile Zchn"/>
    <w:basedOn w:val="Absatz-Standardschriftart"/>
    <w:link w:val="Kopfzeile"/>
    <w:uiPriority w:val="99"/>
    <w:semiHidden/>
    <w:locked/>
    <w:rPr>
      <w:rFonts w:ascii="Verdana" w:hAnsi="Verdana" w:cs="Verdana"/>
    </w:rPr>
  </w:style>
  <w:style w:type="character" w:styleId="NichtaufgelsteErwhnung">
    <w:name w:val="Unresolved Mention"/>
    <w:basedOn w:val="Absatz-Standardschriftart"/>
    <w:uiPriority w:val="99"/>
    <w:semiHidden/>
    <w:unhideWhenUsed/>
    <w:rsid w:val="007551B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02017">
      <w:marLeft w:val="0"/>
      <w:marRight w:val="0"/>
      <w:marTop w:val="0"/>
      <w:marBottom w:val="0"/>
      <w:divBdr>
        <w:top w:val="none" w:sz="0" w:space="0" w:color="auto"/>
        <w:left w:val="none" w:sz="0" w:space="0" w:color="auto"/>
        <w:bottom w:val="none" w:sz="0" w:space="0" w:color="auto"/>
        <w:right w:val="none" w:sz="0" w:space="0" w:color="auto"/>
      </w:divBdr>
      <w:divsChild>
        <w:div w:id="1408502016">
          <w:marLeft w:val="0"/>
          <w:marRight w:val="0"/>
          <w:marTop w:val="0"/>
          <w:marBottom w:val="0"/>
          <w:divBdr>
            <w:top w:val="none" w:sz="0" w:space="0" w:color="auto"/>
            <w:left w:val="none" w:sz="0" w:space="0" w:color="auto"/>
            <w:bottom w:val="none" w:sz="0" w:space="0" w:color="auto"/>
            <w:right w:val="none" w:sz="0" w:space="0" w:color="auto"/>
          </w:divBdr>
          <w:divsChild>
            <w:div w:id="1408502035">
              <w:marLeft w:val="0"/>
              <w:marRight w:val="0"/>
              <w:marTop w:val="0"/>
              <w:marBottom w:val="0"/>
              <w:divBdr>
                <w:top w:val="none" w:sz="0" w:space="0" w:color="auto"/>
                <w:left w:val="none" w:sz="0" w:space="0" w:color="auto"/>
                <w:bottom w:val="none" w:sz="0" w:space="0" w:color="auto"/>
                <w:right w:val="none" w:sz="0" w:space="0" w:color="auto"/>
              </w:divBdr>
              <w:divsChild>
                <w:div w:id="1408502040">
                  <w:marLeft w:val="0"/>
                  <w:marRight w:val="0"/>
                  <w:marTop w:val="0"/>
                  <w:marBottom w:val="0"/>
                  <w:divBdr>
                    <w:top w:val="none" w:sz="0" w:space="0" w:color="auto"/>
                    <w:left w:val="none" w:sz="0" w:space="0" w:color="auto"/>
                    <w:bottom w:val="none" w:sz="0" w:space="0" w:color="auto"/>
                    <w:right w:val="none" w:sz="0" w:space="0" w:color="auto"/>
                  </w:divBdr>
                  <w:divsChild>
                    <w:div w:id="1408502020">
                      <w:marLeft w:val="0"/>
                      <w:marRight w:val="0"/>
                      <w:marTop w:val="0"/>
                      <w:marBottom w:val="0"/>
                      <w:divBdr>
                        <w:top w:val="none" w:sz="0" w:space="0" w:color="auto"/>
                        <w:left w:val="none" w:sz="0" w:space="0" w:color="auto"/>
                        <w:bottom w:val="none" w:sz="0" w:space="0" w:color="auto"/>
                        <w:right w:val="none" w:sz="0" w:space="0" w:color="auto"/>
                      </w:divBdr>
                    </w:div>
                    <w:div w:id="1408502024">
                      <w:marLeft w:val="0"/>
                      <w:marRight w:val="0"/>
                      <w:marTop w:val="0"/>
                      <w:marBottom w:val="0"/>
                      <w:divBdr>
                        <w:top w:val="none" w:sz="0" w:space="0" w:color="auto"/>
                        <w:left w:val="none" w:sz="0" w:space="0" w:color="auto"/>
                        <w:bottom w:val="none" w:sz="0" w:space="0" w:color="auto"/>
                        <w:right w:val="none" w:sz="0" w:space="0" w:color="auto"/>
                      </w:divBdr>
                    </w:div>
                    <w:div w:id="1408502026">
                      <w:marLeft w:val="0"/>
                      <w:marRight w:val="0"/>
                      <w:marTop w:val="0"/>
                      <w:marBottom w:val="0"/>
                      <w:divBdr>
                        <w:top w:val="none" w:sz="0" w:space="0" w:color="auto"/>
                        <w:left w:val="none" w:sz="0" w:space="0" w:color="auto"/>
                        <w:bottom w:val="none" w:sz="0" w:space="0" w:color="auto"/>
                        <w:right w:val="none" w:sz="0" w:space="0" w:color="auto"/>
                      </w:divBdr>
                    </w:div>
                  </w:divsChild>
                </w:div>
                <w:div w:id="1408502047">
                  <w:marLeft w:val="0"/>
                  <w:marRight w:val="0"/>
                  <w:marTop w:val="0"/>
                  <w:marBottom w:val="0"/>
                  <w:divBdr>
                    <w:top w:val="none" w:sz="0" w:space="0" w:color="auto"/>
                    <w:left w:val="none" w:sz="0" w:space="0" w:color="auto"/>
                    <w:bottom w:val="none" w:sz="0" w:space="0" w:color="auto"/>
                    <w:right w:val="none" w:sz="0" w:space="0" w:color="auto"/>
                  </w:divBdr>
                  <w:divsChild>
                    <w:div w:id="1408502046">
                      <w:marLeft w:val="0"/>
                      <w:marRight w:val="0"/>
                      <w:marTop w:val="0"/>
                      <w:marBottom w:val="0"/>
                      <w:divBdr>
                        <w:top w:val="none" w:sz="0" w:space="0" w:color="auto"/>
                        <w:left w:val="none" w:sz="0" w:space="0" w:color="auto"/>
                        <w:bottom w:val="none" w:sz="0" w:space="0" w:color="auto"/>
                        <w:right w:val="none" w:sz="0" w:space="0" w:color="auto"/>
                      </w:divBdr>
                      <w:divsChild>
                        <w:div w:id="1408502027">
                          <w:marLeft w:val="0"/>
                          <w:marRight w:val="0"/>
                          <w:marTop w:val="0"/>
                          <w:marBottom w:val="0"/>
                          <w:divBdr>
                            <w:top w:val="none" w:sz="0" w:space="0" w:color="auto"/>
                            <w:left w:val="none" w:sz="0" w:space="0" w:color="auto"/>
                            <w:bottom w:val="none" w:sz="0" w:space="0" w:color="auto"/>
                            <w:right w:val="none" w:sz="0" w:space="0" w:color="auto"/>
                          </w:divBdr>
                        </w:div>
                        <w:div w:id="1408502029">
                          <w:marLeft w:val="0"/>
                          <w:marRight w:val="0"/>
                          <w:marTop w:val="0"/>
                          <w:marBottom w:val="0"/>
                          <w:divBdr>
                            <w:top w:val="none" w:sz="0" w:space="0" w:color="auto"/>
                            <w:left w:val="none" w:sz="0" w:space="0" w:color="auto"/>
                            <w:bottom w:val="none" w:sz="0" w:space="0" w:color="auto"/>
                            <w:right w:val="none" w:sz="0" w:space="0" w:color="auto"/>
                          </w:divBdr>
                          <w:divsChild>
                            <w:div w:id="1408502045">
                              <w:marLeft w:val="0"/>
                              <w:marRight w:val="0"/>
                              <w:marTop w:val="0"/>
                              <w:marBottom w:val="0"/>
                              <w:divBdr>
                                <w:top w:val="none" w:sz="0" w:space="0" w:color="auto"/>
                                <w:left w:val="none" w:sz="0" w:space="0" w:color="auto"/>
                                <w:bottom w:val="none" w:sz="0" w:space="0" w:color="auto"/>
                                <w:right w:val="none" w:sz="0" w:space="0" w:color="auto"/>
                              </w:divBdr>
                              <w:divsChild>
                                <w:div w:id="1408502021">
                                  <w:marLeft w:val="0"/>
                                  <w:marRight w:val="0"/>
                                  <w:marTop w:val="0"/>
                                  <w:marBottom w:val="0"/>
                                  <w:divBdr>
                                    <w:top w:val="none" w:sz="0" w:space="0" w:color="auto"/>
                                    <w:left w:val="none" w:sz="0" w:space="0" w:color="auto"/>
                                    <w:bottom w:val="none" w:sz="0" w:space="0" w:color="auto"/>
                                    <w:right w:val="none" w:sz="0" w:space="0" w:color="auto"/>
                                  </w:divBdr>
                                  <w:divsChild>
                                    <w:div w:id="1408502019">
                                      <w:marLeft w:val="0"/>
                                      <w:marRight w:val="0"/>
                                      <w:marTop w:val="0"/>
                                      <w:marBottom w:val="0"/>
                                      <w:divBdr>
                                        <w:top w:val="none" w:sz="0" w:space="0" w:color="auto"/>
                                        <w:left w:val="none" w:sz="0" w:space="0" w:color="auto"/>
                                        <w:bottom w:val="none" w:sz="0" w:space="0" w:color="auto"/>
                                        <w:right w:val="none" w:sz="0" w:space="0" w:color="auto"/>
                                      </w:divBdr>
                                    </w:div>
                                    <w:div w:id="1408502023">
                                      <w:marLeft w:val="0"/>
                                      <w:marRight w:val="0"/>
                                      <w:marTop w:val="0"/>
                                      <w:marBottom w:val="0"/>
                                      <w:divBdr>
                                        <w:top w:val="none" w:sz="0" w:space="0" w:color="auto"/>
                                        <w:left w:val="none" w:sz="0" w:space="0" w:color="auto"/>
                                        <w:bottom w:val="none" w:sz="0" w:space="0" w:color="auto"/>
                                        <w:right w:val="none" w:sz="0" w:space="0" w:color="auto"/>
                                      </w:divBdr>
                                    </w:div>
                                    <w:div w:id="1408502025">
                                      <w:marLeft w:val="0"/>
                                      <w:marRight w:val="0"/>
                                      <w:marTop w:val="0"/>
                                      <w:marBottom w:val="0"/>
                                      <w:divBdr>
                                        <w:top w:val="none" w:sz="0" w:space="0" w:color="auto"/>
                                        <w:left w:val="none" w:sz="0" w:space="0" w:color="auto"/>
                                        <w:bottom w:val="none" w:sz="0" w:space="0" w:color="auto"/>
                                        <w:right w:val="none" w:sz="0" w:space="0" w:color="auto"/>
                                      </w:divBdr>
                                    </w:div>
                                    <w:div w:id="1408502030">
                                      <w:marLeft w:val="0"/>
                                      <w:marRight w:val="0"/>
                                      <w:marTop w:val="0"/>
                                      <w:marBottom w:val="0"/>
                                      <w:divBdr>
                                        <w:top w:val="none" w:sz="0" w:space="0" w:color="auto"/>
                                        <w:left w:val="none" w:sz="0" w:space="0" w:color="auto"/>
                                        <w:bottom w:val="none" w:sz="0" w:space="0" w:color="auto"/>
                                        <w:right w:val="none" w:sz="0" w:space="0" w:color="auto"/>
                                      </w:divBdr>
                                    </w:div>
                                    <w:div w:id="1408502038">
                                      <w:marLeft w:val="0"/>
                                      <w:marRight w:val="0"/>
                                      <w:marTop w:val="0"/>
                                      <w:marBottom w:val="0"/>
                                      <w:divBdr>
                                        <w:top w:val="none" w:sz="0" w:space="0" w:color="auto"/>
                                        <w:left w:val="none" w:sz="0" w:space="0" w:color="auto"/>
                                        <w:bottom w:val="none" w:sz="0" w:space="0" w:color="auto"/>
                                        <w:right w:val="none" w:sz="0" w:space="0" w:color="auto"/>
                                      </w:divBdr>
                                    </w:div>
                                    <w:div w:id="1408502039">
                                      <w:marLeft w:val="0"/>
                                      <w:marRight w:val="0"/>
                                      <w:marTop w:val="0"/>
                                      <w:marBottom w:val="0"/>
                                      <w:divBdr>
                                        <w:top w:val="none" w:sz="0" w:space="0" w:color="auto"/>
                                        <w:left w:val="none" w:sz="0" w:space="0" w:color="auto"/>
                                        <w:bottom w:val="none" w:sz="0" w:space="0" w:color="auto"/>
                                        <w:right w:val="none" w:sz="0" w:space="0" w:color="auto"/>
                                      </w:divBdr>
                                    </w:div>
                                  </w:divsChild>
                                </w:div>
                                <w:div w:id="1408502041">
                                  <w:marLeft w:val="0"/>
                                  <w:marRight w:val="0"/>
                                  <w:marTop w:val="0"/>
                                  <w:marBottom w:val="0"/>
                                  <w:divBdr>
                                    <w:top w:val="none" w:sz="0" w:space="0" w:color="auto"/>
                                    <w:left w:val="none" w:sz="0" w:space="0" w:color="auto"/>
                                    <w:bottom w:val="none" w:sz="0" w:space="0" w:color="auto"/>
                                    <w:right w:val="none" w:sz="0" w:space="0" w:color="auto"/>
                                  </w:divBdr>
                                </w:div>
                                <w:div w:id="1408502042">
                                  <w:marLeft w:val="0"/>
                                  <w:marRight w:val="0"/>
                                  <w:marTop w:val="0"/>
                                  <w:marBottom w:val="0"/>
                                  <w:divBdr>
                                    <w:top w:val="none" w:sz="0" w:space="0" w:color="auto"/>
                                    <w:left w:val="none" w:sz="0" w:space="0" w:color="auto"/>
                                    <w:bottom w:val="none" w:sz="0" w:space="0" w:color="auto"/>
                                    <w:right w:val="none" w:sz="0" w:space="0" w:color="auto"/>
                                  </w:divBdr>
                                </w:div>
                                <w:div w:id="14085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2018">
          <w:marLeft w:val="0"/>
          <w:marRight w:val="0"/>
          <w:marTop w:val="0"/>
          <w:marBottom w:val="0"/>
          <w:divBdr>
            <w:top w:val="none" w:sz="0" w:space="0" w:color="auto"/>
            <w:left w:val="none" w:sz="0" w:space="0" w:color="auto"/>
            <w:bottom w:val="none" w:sz="0" w:space="0" w:color="auto"/>
            <w:right w:val="none" w:sz="0" w:space="0" w:color="auto"/>
          </w:divBdr>
        </w:div>
      </w:divsChild>
    </w:div>
    <w:div w:id="1408502032">
      <w:marLeft w:val="0"/>
      <w:marRight w:val="0"/>
      <w:marTop w:val="0"/>
      <w:marBottom w:val="0"/>
      <w:divBdr>
        <w:top w:val="none" w:sz="0" w:space="0" w:color="auto"/>
        <w:left w:val="none" w:sz="0" w:space="0" w:color="auto"/>
        <w:bottom w:val="none" w:sz="0" w:space="0" w:color="auto"/>
        <w:right w:val="none" w:sz="0" w:space="0" w:color="auto"/>
      </w:divBdr>
      <w:divsChild>
        <w:div w:id="1408502022">
          <w:marLeft w:val="0"/>
          <w:marRight w:val="0"/>
          <w:marTop w:val="0"/>
          <w:marBottom w:val="0"/>
          <w:divBdr>
            <w:top w:val="none" w:sz="0" w:space="0" w:color="auto"/>
            <w:left w:val="none" w:sz="0" w:space="0" w:color="auto"/>
            <w:bottom w:val="none" w:sz="0" w:space="0" w:color="auto"/>
            <w:right w:val="none" w:sz="0" w:space="0" w:color="auto"/>
          </w:divBdr>
        </w:div>
        <w:div w:id="1408502028">
          <w:marLeft w:val="0"/>
          <w:marRight w:val="0"/>
          <w:marTop w:val="0"/>
          <w:marBottom w:val="0"/>
          <w:divBdr>
            <w:top w:val="none" w:sz="0" w:space="0" w:color="auto"/>
            <w:left w:val="none" w:sz="0" w:space="0" w:color="auto"/>
            <w:bottom w:val="none" w:sz="0" w:space="0" w:color="auto"/>
            <w:right w:val="none" w:sz="0" w:space="0" w:color="auto"/>
          </w:divBdr>
        </w:div>
        <w:div w:id="1408502031">
          <w:marLeft w:val="0"/>
          <w:marRight w:val="0"/>
          <w:marTop w:val="0"/>
          <w:marBottom w:val="0"/>
          <w:divBdr>
            <w:top w:val="none" w:sz="0" w:space="0" w:color="auto"/>
            <w:left w:val="none" w:sz="0" w:space="0" w:color="auto"/>
            <w:bottom w:val="none" w:sz="0" w:space="0" w:color="auto"/>
            <w:right w:val="none" w:sz="0" w:space="0" w:color="auto"/>
          </w:divBdr>
        </w:div>
        <w:div w:id="1408502033">
          <w:marLeft w:val="0"/>
          <w:marRight w:val="0"/>
          <w:marTop w:val="0"/>
          <w:marBottom w:val="0"/>
          <w:divBdr>
            <w:top w:val="none" w:sz="0" w:space="0" w:color="auto"/>
            <w:left w:val="none" w:sz="0" w:space="0" w:color="auto"/>
            <w:bottom w:val="none" w:sz="0" w:space="0" w:color="auto"/>
            <w:right w:val="none" w:sz="0" w:space="0" w:color="auto"/>
          </w:divBdr>
        </w:div>
        <w:div w:id="1408502034">
          <w:marLeft w:val="0"/>
          <w:marRight w:val="0"/>
          <w:marTop w:val="0"/>
          <w:marBottom w:val="0"/>
          <w:divBdr>
            <w:top w:val="none" w:sz="0" w:space="0" w:color="auto"/>
            <w:left w:val="none" w:sz="0" w:space="0" w:color="auto"/>
            <w:bottom w:val="none" w:sz="0" w:space="0" w:color="auto"/>
            <w:right w:val="none" w:sz="0" w:space="0" w:color="auto"/>
          </w:divBdr>
        </w:div>
        <w:div w:id="1408502036">
          <w:marLeft w:val="0"/>
          <w:marRight w:val="0"/>
          <w:marTop w:val="0"/>
          <w:marBottom w:val="0"/>
          <w:divBdr>
            <w:top w:val="none" w:sz="0" w:space="0" w:color="auto"/>
            <w:left w:val="none" w:sz="0" w:space="0" w:color="auto"/>
            <w:bottom w:val="none" w:sz="0" w:space="0" w:color="auto"/>
            <w:right w:val="none" w:sz="0" w:space="0" w:color="auto"/>
          </w:divBdr>
        </w:div>
        <w:div w:id="1408502037">
          <w:marLeft w:val="0"/>
          <w:marRight w:val="0"/>
          <w:marTop w:val="0"/>
          <w:marBottom w:val="0"/>
          <w:divBdr>
            <w:top w:val="none" w:sz="0" w:space="0" w:color="auto"/>
            <w:left w:val="none" w:sz="0" w:space="0" w:color="auto"/>
            <w:bottom w:val="none" w:sz="0" w:space="0" w:color="auto"/>
            <w:right w:val="none" w:sz="0" w:space="0" w:color="auto"/>
          </w:divBdr>
        </w:div>
        <w:div w:id="1408502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rkkleebe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12478</Characters>
  <Application>Microsoft Office Word</Application>
  <DocSecurity>8</DocSecurity>
  <Lines>103</Lines>
  <Paragraphs>28</Paragraphs>
  <ScaleCrop>false</ScaleCrop>
  <Company>Markkleeberg</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subject/>
  <dc:creator>Olschewski</dc:creator>
  <cp:keywords/>
  <dc:description/>
  <cp:lastModifiedBy>Katrin Kneisel</cp:lastModifiedBy>
  <cp:revision>2</cp:revision>
  <cp:lastPrinted>2024-08-09T09:55:00Z</cp:lastPrinted>
  <dcterms:created xsi:type="dcterms:W3CDTF">2024-11-21T15:05:00Z</dcterms:created>
  <dcterms:modified xsi:type="dcterms:W3CDTF">2024-11-21T15:05:00Z</dcterms:modified>
</cp:coreProperties>
</file>